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B" w:rsidRDefault="0040477B" w:rsidP="0040477B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>
        <w:rPr>
          <w:b/>
          <w:lang w:val="uk-UA"/>
        </w:rPr>
        <w:t>Додаток до наказу</w:t>
      </w:r>
    </w:p>
    <w:p w:rsidR="0040477B" w:rsidRDefault="00024A16" w:rsidP="0040477B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>
        <w:rPr>
          <w:b/>
          <w:lang w:val="uk-UA"/>
        </w:rPr>
        <w:t>від __________№____</w:t>
      </w:r>
    </w:p>
    <w:p w:rsidR="00187288" w:rsidRDefault="00187288" w:rsidP="0059257C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 xml:space="preserve">Критерії оцінювання результативності фахової діяльності педагога, </w:t>
      </w:r>
    </w:p>
    <w:p w:rsidR="00187288" w:rsidRDefault="00024A16" w:rsidP="0018728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який атестується у 20</w:t>
      </w:r>
      <w:r w:rsidR="00872B26">
        <w:rPr>
          <w:b/>
          <w:lang w:val="uk-UA"/>
        </w:rPr>
        <w:t>__</w:t>
      </w:r>
      <w:r>
        <w:rPr>
          <w:b/>
          <w:lang w:val="uk-UA"/>
        </w:rPr>
        <w:t>-20</w:t>
      </w:r>
      <w:bookmarkStart w:id="0" w:name="_GoBack"/>
      <w:bookmarkEnd w:id="0"/>
      <w:r w:rsidR="00872B26">
        <w:rPr>
          <w:b/>
          <w:lang w:val="uk-UA"/>
        </w:rPr>
        <w:t>__</w:t>
      </w:r>
      <w:r w:rsidR="00187288">
        <w:rPr>
          <w:b/>
          <w:lang w:val="uk-UA"/>
        </w:rPr>
        <w:t xml:space="preserve"> н.р. </w:t>
      </w:r>
    </w:p>
    <w:p w:rsidR="00187288" w:rsidRDefault="00187288" w:rsidP="00187288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187288" w:rsidRDefault="00187288" w:rsidP="00187288">
      <w:pPr>
        <w:widowControl w:val="0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>ПІБ педагога____________________________________________________________________</w:t>
      </w:r>
    </w:p>
    <w:p w:rsidR="00187288" w:rsidRDefault="00187288" w:rsidP="00187288">
      <w:pPr>
        <w:widowControl w:val="0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>Педагогічний стаж _________ Кваліфікаційна категорія (звання)_____________________</w:t>
      </w:r>
    </w:p>
    <w:tbl>
      <w:tblPr>
        <w:tblStyle w:val="a6"/>
        <w:tblW w:w="10456" w:type="dxa"/>
        <w:tblLayout w:type="fixed"/>
        <w:tblLook w:val="04A0"/>
      </w:tblPr>
      <w:tblGrid>
        <w:gridCol w:w="518"/>
        <w:gridCol w:w="6820"/>
        <w:gridCol w:w="1984"/>
        <w:gridCol w:w="1134"/>
      </w:tblGrid>
      <w:tr w:rsidR="00DC7526" w:rsidTr="00D4056A">
        <w:tc>
          <w:tcPr>
            <w:tcW w:w="518" w:type="dxa"/>
          </w:tcPr>
          <w:p w:rsidR="00187288" w:rsidRDefault="00187288" w:rsidP="00187288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6820" w:type="dxa"/>
          </w:tcPr>
          <w:p w:rsidR="00187288" w:rsidRDefault="00187288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Критерії</w:t>
            </w:r>
          </w:p>
        </w:tc>
        <w:tc>
          <w:tcPr>
            <w:tcW w:w="1984" w:type="dxa"/>
          </w:tcPr>
          <w:p w:rsidR="00187288" w:rsidRDefault="00187288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Максимальна кількість балів</w:t>
            </w:r>
          </w:p>
        </w:tc>
        <w:tc>
          <w:tcPr>
            <w:tcW w:w="1134" w:type="dxa"/>
          </w:tcPr>
          <w:p w:rsidR="00187288" w:rsidRDefault="00187288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Оцінка</w:t>
            </w:r>
          </w:p>
        </w:tc>
      </w:tr>
      <w:tr w:rsidR="00BD4B59" w:rsidTr="00D4056A">
        <w:tc>
          <w:tcPr>
            <w:tcW w:w="518" w:type="dxa"/>
          </w:tcPr>
          <w:p w:rsidR="00187288" w:rsidRPr="00187288" w:rsidRDefault="00187288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7288">
              <w:rPr>
                <w:lang w:val="uk-UA"/>
              </w:rPr>
              <w:t>1.</w:t>
            </w:r>
          </w:p>
        </w:tc>
        <w:tc>
          <w:tcPr>
            <w:tcW w:w="6820" w:type="dxa"/>
          </w:tcPr>
          <w:p w:rsidR="00E827C0" w:rsidRDefault="00E827C0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Планування педагогічно роботи;</w:t>
            </w:r>
          </w:p>
          <w:p w:rsidR="00E827C0" w:rsidRDefault="00E827C0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="00187288">
              <w:rPr>
                <w:b/>
                <w:lang w:val="uk-UA"/>
              </w:rPr>
              <w:t xml:space="preserve">езультативність педагогічної діяльності </w:t>
            </w:r>
            <w:r w:rsidR="00DC7526">
              <w:rPr>
                <w:b/>
                <w:lang w:val="uk-UA"/>
              </w:rPr>
              <w:t xml:space="preserve"> щодо формування життєвих </w:t>
            </w:r>
            <w:proofErr w:type="spellStart"/>
            <w:r w:rsidR="00DC7526">
              <w:rPr>
                <w:b/>
                <w:lang w:val="uk-UA"/>
              </w:rPr>
              <w:t>компетентностей</w:t>
            </w:r>
            <w:proofErr w:type="spellEnd"/>
            <w:r w:rsidR="00DC7526">
              <w:rPr>
                <w:b/>
                <w:lang w:val="uk-UA"/>
              </w:rPr>
              <w:t xml:space="preserve"> дітей</w:t>
            </w:r>
            <w:r>
              <w:rPr>
                <w:b/>
                <w:lang w:val="uk-UA"/>
              </w:rPr>
              <w:t>:</w:t>
            </w:r>
          </w:p>
          <w:p w:rsidR="004C7B54" w:rsidRDefault="00E827C0" w:rsidP="004C7B5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lang w:val="uk-UA"/>
              </w:rPr>
              <w:t>- вміння визначити цілі (стратегічні, тактичні, оперативні), планувати процеси для досягнення бажаних результатів, вносити корективи для покращення результатів</w:t>
            </w:r>
            <w:r w:rsidR="004C7B54">
              <w:rPr>
                <w:lang w:val="uk-UA"/>
              </w:rPr>
              <w:t>. Оцінює й аналізує отримані результати;</w:t>
            </w:r>
          </w:p>
          <w:p w:rsidR="007F7491" w:rsidRDefault="004C7B54" w:rsidP="004C7B5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="00E827C0" w:rsidRPr="004C7B54">
              <w:rPr>
                <w:lang w:val="uk-UA"/>
              </w:rPr>
              <w:t>рівень компетентності дитини згідно вимог</w:t>
            </w:r>
          </w:p>
          <w:p w:rsidR="00E827C0" w:rsidRPr="004C7B54" w:rsidRDefault="00E827C0" w:rsidP="004C7B5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4C7B54">
              <w:rPr>
                <w:lang w:val="uk-UA"/>
              </w:rPr>
              <w:t xml:space="preserve"> Програми розвитку дит</w:t>
            </w:r>
            <w:r w:rsidR="007F7491">
              <w:rPr>
                <w:lang w:val="uk-UA"/>
              </w:rPr>
              <w:t>ини «</w:t>
            </w:r>
            <w:r w:rsidRPr="004C7B54">
              <w:rPr>
                <w:lang w:val="uk-UA"/>
              </w:rPr>
              <w:t xml:space="preserve">Українське </w:t>
            </w:r>
            <w:proofErr w:type="spellStart"/>
            <w:r w:rsidRPr="004C7B54">
              <w:rPr>
                <w:lang w:val="uk-UA"/>
              </w:rPr>
              <w:t>дошкілля</w:t>
            </w:r>
            <w:proofErr w:type="spellEnd"/>
            <w:r w:rsidRPr="004C7B54">
              <w:rPr>
                <w:lang w:val="uk-UA"/>
              </w:rPr>
              <w:t>»;</w:t>
            </w:r>
          </w:p>
        </w:tc>
        <w:tc>
          <w:tcPr>
            <w:tcW w:w="1984" w:type="dxa"/>
          </w:tcPr>
          <w:p w:rsidR="00187288" w:rsidRDefault="00187288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187288" w:rsidRPr="00187288" w:rsidRDefault="00187288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4C7B54" w:rsidTr="00D4056A">
        <w:tc>
          <w:tcPr>
            <w:tcW w:w="518" w:type="dxa"/>
          </w:tcPr>
          <w:p w:rsidR="004C7B54" w:rsidRPr="00187288" w:rsidRDefault="004C7B54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20" w:type="dxa"/>
          </w:tcPr>
          <w:p w:rsidR="004C7B54" w:rsidRPr="00BD4B59" w:rsidRDefault="004C7B54" w:rsidP="00E827C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/>
                <w:lang w:val="uk-UA"/>
              </w:rPr>
              <w:t>Участь у методичних заходах</w:t>
            </w:r>
            <w:r w:rsidR="00BD4B59">
              <w:rPr>
                <w:b/>
                <w:lang w:val="uk-UA"/>
              </w:rPr>
              <w:t xml:space="preserve">: </w:t>
            </w:r>
            <w:r w:rsidR="00BD4B59">
              <w:rPr>
                <w:lang w:val="uk-UA"/>
              </w:rPr>
              <w:t xml:space="preserve">педрадах, </w:t>
            </w:r>
            <w:proofErr w:type="spellStart"/>
            <w:r w:rsidR="00BD4B59">
              <w:rPr>
                <w:lang w:val="uk-UA"/>
              </w:rPr>
              <w:t>педгодинах</w:t>
            </w:r>
            <w:proofErr w:type="spellEnd"/>
            <w:r w:rsidR="00BD4B59">
              <w:rPr>
                <w:lang w:val="uk-UA"/>
              </w:rPr>
              <w:t>,</w:t>
            </w:r>
            <w:r w:rsidR="007F7491">
              <w:rPr>
                <w:lang w:val="uk-UA"/>
              </w:rPr>
              <w:t xml:space="preserve"> </w:t>
            </w:r>
            <w:r w:rsidR="00BD4B59">
              <w:rPr>
                <w:lang w:val="uk-UA"/>
              </w:rPr>
              <w:t>семінарах</w:t>
            </w:r>
          </w:p>
        </w:tc>
        <w:tc>
          <w:tcPr>
            <w:tcW w:w="1984" w:type="dxa"/>
          </w:tcPr>
          <w:p w:rsidR="004C7B54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4C7B54" w:rsidRPr="00187288" w:rsidRDefault="004C7B54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BD4B59" w:rsidTr="00D4056A">
        <w:tc>
          <w:tcPr>
            <w:tcW w:w="518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20" w:type="dxa"/>
          </w:tcPr>
          <w:p w:rsidR="00BD4B59" w:rsidRDefault="00BD4B59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Участь у розповсюдженні передового педагогічного досвіду:</w:t>
            </w:r>
          </w:p>
          <w:p w:rsidR="00BD4B59" w:rsidRPr="00BD4B59" w:rsidRDefault="00BD4B59" w:rsidP="00E827C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Педагогічна майстерня, майстер-клас, творча група, педагогічна студія</w:t>
            </w:r>
          </w:p>
        </w:tc>
        <w:tc>
          <w:tcPr>
            <w:tcW w:w="1984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BD4B59" w:rsidRPr="00187288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BD4B59" w:rsidTr="00D4056A">
        <w:tc>
          <w:tcPr>
            <w:tcW w:w="518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20" w:type="dxa"/>
          </w:tcPr>
          <w:p w:rsidR="00BD4B59" w:rsidRPr="00BD4B59" w:rsidRDefault="00BD4B59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D4B59">
              <w:rPr>
                <w:b/>
                <w:lang w:val="uk-UA"/>
              </w:rPr>
              <w:t>Підготовлені методичні матеріали:</w:t>
            </w:r>
          </w:p>
          <w:p w:rsidR="00BD4B59" w:rsidRDefault="00BD4B59" w:rsidP="00BD4B5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 у</w:t>
            </w:r>
            <w:r w:rsidRPr="00BD4B59">
              <w:rPr>
                <w:lang w:val="uk-UA"/>
              </w:rPr>
              <w:t xml:space="preserve">кладання </w:t>
            </w:r>
            <w:r>
              <w:rPr>
                <w:lang w:val="uk-UA"/>
              </w:rPr>
              <w:t xml:space="preserve"> методичних посібників (у тому числі у складі авторського колективу);</w:t>
            </w:r>
          </w:p>
          <w:p w:rsidR="00BD4B59" w:rsidRDefault="00BD4B59" w:rsidP="00BD4B5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 статті в науково-методичних  фахових виданнях;</w:t>
            </w:r>
          </w:p>
          <w:p w:rsidR="00BD4B59" w:rsidRPr="00BD4B59" w:rsidRDefault="00BD4B59" w:rsidP="00BD4B5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 інші власні методичні розробки</w:t>
            </w:r>
          </w:p>
        </w:tc>
        <w:tc>
          <w:tcPr>
            <w:tcW w:w="1984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BD4B59" w:rsidRPr="00187288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BD4B59" w:rsidTr="0040477B">
        <w:trPr>
          <w:trHeight w:val="2148"/>
        </w:trPr>
        <w:tc>
          <w:tcPr>
            <w:tcW w:w="518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20" w:type="dxa"/>
          </w:tcPr>
          <w:p w:rsidR="00BD4B59" w:rsidRDefault="00BD4B59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Особисті  досягнення педагогів у професійних конкурсах:</w:t>
            </w:r>
          </w:p>
          <w:p w:rsidR="00BD4B59" w:rsidRDefault="00BD4B59" w:rsidP="00BD4B5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Міжнародні, </w:t>
            </w:r>
            <w:r w:rsidRPr="00BD4B59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Всеукраїнські конкурси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D4B59" w:rsidRDefault="00BD4B59" w:rsidP="00BD4B5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ППД та інновацій «Освіта  Хмел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ьниччини на шляхах реформування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D4B59" w:rsidRDefault="00BD4B59" w:rsidP="00BD4B5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</w:t>
            </w:r>
            <w:r w:rsidR="00282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«Освіта </w:t>
            </w:r>
            <w:proofErr w:type="spellStart"/>
            <w:r w:rsidR="002825FA">
              <w:rPr>
                <w:rFonts w:ascii="Times New Roman" w:hAnsi="Times New Roman"/>
                <w:sz w:val="24"/>
                <w:szCs w:val="24"/>
                <w:lang w:val="uk-UA"/>
              </w:rPr>
              <w:t>Нетішина</w:t>
            </w:r>
            <w:proofErr w:type="spellEnd"/>
            <w:r w:rsidR="00282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на шляхах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реформування»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4056A" w:rsidRPr="00BD4B59" w:rsidRDefault="0040477B" w:rsidP="00BD4B5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Конкурси, які проходять в днз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BD4B59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40477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D4056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BD4B59" w:rsidRPr="00187288" w:rsidRDefault="00BD4B59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177931" w:rsidTr="0040477B">
        <w:trPr>
          <w:trHeight w:val="1207"/>
        </w:trPr>
        <w:tc>
          <w:tcPr>
            <w:tcW w:w="518" w:type="dxa"/>
          </w:tcPr>
          <w:p w:rsidR="00177931" w:rsidRDefault="00177931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20" w:type="dxa"/>
          </w:tcPr>
          <w:p w:rsidR="00177931" w:rsidRDefault="00177931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Ефективність і якість роботи з батьками:</w:t>
            </w:r>
          </w:p>
          <w:p w:rsidR="00177931" w:rsidRDefault="00177931" w:rsidP="0017793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931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систематичність та результативність заходів для батьків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77931" w:rsidRPr="00177931" w:rsidRDefault="00177931" w:rsidP="0017793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нетрадиційних інтерактивних </w:t>
            </w:r>
            <w:r w:rsidRPr="00177931">
              <w:rPr>
                <w:rFonts w:ascii="Times New Roman" w:hAnsi="Times New Roman"/>
                <w:sz w:val="24"/>
                <w:szCs w:val="24"/>
                <w:lang w:val="uk-UA"/>
              </w:rPr>
              <w:t>форм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батьками</w:t>
            </w:r>
            <w:r w:rsidR="007F74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177931" w:rsidRDefault="00177931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4056A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D4056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177931" w:rsidRPr="00187288" w:rsidRDefault="00177931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825FA" w:rsidTr="00D4056A">
        <w:trPr>
          <w:trHeight w:val="435"/>
        </w:trPr>
        <w:tc>
          <w:tcPr>
            <w:tcW w:w="518" w:type="dxa"/>
          </w:tcPr>
          <w:p w:rsidR="002825FA" w:rsidRDefault="002825FA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20" w:type="dxa"/>
          </w:tcPr>
          <w:p w:rsidR="002825FA" w:rsidRDefault="002825FA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Володіння державною мовою</w:t>
            </w:r>
          </w:p>
        </w:tc>
        <w:tc>
          <w:tcPr>
            <w:tcW w:w="1984" w:type="dxa"/>
          </w:tcPr>
          <w:p w:rsidR="002825F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825FA" w:rsidRPr="00187288" w:rsidRDefault="002825F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825FA" w:rsidTr="00D4056A">
        <w:trPr>
          <w:trHeight w:val="435"/>
        </w:trPr>
        <w:tc>
          <w:tcPr>
            <w:tcW w:w="518" w:type="dxa"/>
          </w:tcPr>
          <w:p w:rsidR="002825FA" w:rsidRDefault="002825FA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20" w:type="dxa"/>
          </w:tcPr>
          <w:p w:rsidR="002825FA" w:rsidRDefault="002825FA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ведення ділової документації</w:t>
            </w:r>
          </w:p>
        </w:tc>
        <w:tc>
          <w:tcPr>
            <w:tcW w:w="1984" w:type="dxa"/>
          </w:tcPr>
          <w:p w:rsidR="002825F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825FA" w:rsidRPr="00187288" w:rsidRDefault="002825F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825FA" w:rsidTr="00D4056A">
        <w:trPr>
          <w:trHeight w:val="435"/>
        </w:trPr>
        <w:tc>
          <w:tcPr>
            <w:tcW w:w="518" w:type="dxa"/>
          </w:tcPr>
          <w:p w:rsidR="002825FA" w:rsidRDefault="002825FA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20" w:type="dxa"/>
          </w:tcPr>
          <w:p w:rsidR="002825FA" w:rsidRDefault="002825FA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Володіння ІК-технологіями</w:t>
            </w:r>
          </w:p>
        </w:tc>
        <w:tc>
          <w:tcPr>
            <w:tcW w:w="1984" w:type="dxa"/>
          </w:tcPr>
          <w:p w:rsidR="002825F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825FA" w:rsidRPr="00187288" w:rsidRDefault="002825F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825FA" w:rsidTr="00D4056A">
        <w:trPr>
          <w:trHeight w:val="435"/>
        </w:trPr>
        <w:tc>
          <w:tcPr>
            <w:tcW w:w="518" w:type="dxa"/>
          </w:tcPr>
          <w:p w:rsidR="002825FA" w:rsidRDefault="002825FA" w:rsidP="0018728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20" w:type="dxa"/>
          </w:tcPr>
          <w:p w:rsidR="002825FA" w:rsidRDefault="00D4056A" w:rsidP="00E827C0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Особисті якості, етика, культура поведінки</w:t>
            </w:r>
          </w:p>
        </w:tc>
        <w:tc>
          <w:tcPr>
            <w:tcW w:w="1984" w:type="dxa"/>
          </w:tcPr>
          <w:p w:rsidR="002825FA" w:rsidRPr="00187288" w:rsidRDefault="00D4056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825FA" w:rsidRPr="00187288" w:rsidRDefault="002825FA" w:rsidP="001872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187288" w:rsidRPr="0040477B" w:rsidRDefault="00D4056A" w:rsidP="00D405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0477B">
        <w:rPr>
          <w:lang w:val="uk-UA"/>
        </w:rPr>
        <w:t>Вища категорія – 80-85 балів</w:t>
      </w:r>
    </w:p>
    <w:p w:rsidR="00D4056A" w:rsidRPr="0040477B" w:rsidRDefault="00D4056A" w:rsidP="00D405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0477B">
        <w:rPr>
          <w:lang w:val="uk-UA"/>
        </w:rPr>
        <w:t>Кваліфікаційна категорія «Спеціаліст І категорії» - 75-80 балів</w:t>
      </w:r>
    </w:p>
    <w:p w:rsidR="00D4056A" w:rsidRPr="0040477B" w:rsidRDefault="00D4056A" w:rsidP="00D405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0477B">
        <w:rPr>
          <w:lang w:val="uk-UA"/>
        </w:rPr>
        <w:t>Кваліфікаційна категорія «Спеціаліст ІІ категорії» - 70-75 балів</w:t>
      </w:r>
    </w:p>
    <w:p w:rsidR="00D4056A" w:rsidRPr="0040477B" w:rsidRDefault="00D4056A" w:rsidP="00D405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0477B">
        <w:rPr>
          <w:lang w:val="uk-UA"/>
        </w:rPr>
        <w:t>Кваліфікаційна категорія «Спеціаліст»  - 65-70 балів</w:t>
      </w:r>
    </w:p>
    <w:p w:rsidR="00187288" w:rsidRPr="0040477B" w:rsidRDefault="00D4056A" w:rsidP="00D405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0477B">
        <w:rPr>
          <w:lang w:val="uk-UA"/>
        </w:rPr>
        <w:t>9 тарифний розряд – 60-65 балів</w:t>
      </w:r>
    </w:p>
    <w:p w:rsidR="00D4056A" w:rsidRPr="007F7491" w:rsidRDefault="00D4056A" w:rsidP="009B2105">
      <w:pPr>
        <w:widowControl w:val="0"/>
        <w:autoSpaceDE w:val="0"/>
        <w:autoSpaceDN w:val="0"/>
        <w:adjustRightInd w:val="0"/>
        <w:rPr>
          <w:lang w:val="uk-UA"/>
        </w:rPr>
      </w:pPr>
      <w:r w:rsidRPr="0040477B">
        <w:rPr>
          <w:lang w:val="uk-UA"/>
        </w:rPr>
        <w:t>ПІБ_________________________ Дата заповнення</w:t>
      </w:r>
      <w:r w:rsidRPr="007F7491">
        <w:rPr>
          <w:lang w:val="uk-UA"/>
        </w:rPr>
        <w:t>__________________________________</w:t>
      </w:r>
    </w:p>
    <w:p w:rsidR="00187288" w:rsidRDefault="00187288" w:rsidP="0040477B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</w:p>
    <w:p w:rsidR="00187288" w:rsidRDefault="00187288" w:rsidP="0059257C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9257C" w:rsidRPr="0059257C" w:rsidRDefault="0059257C" w:rsidP="0059257C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59257C">
        <w:rPr>
          <w:b/>
          <w:lang w:val="uk-UA"/>
        </w:rPr>
        <w:t>Критерії оцінювання якості педагогічної діяльності педагогів, що атестуються</w:t>
      </w:r>
    </w:p>
    <w:p w:rsidR="0059257C" w:rsidRPr="0059257C" w:rsidRDefault="0059257C" w:rsidP="0059257C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9257C" w:rsidRPr="0059257C" w:rsidRDefault="0059257C" w:rsidP="0059257C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59257C">
        <w:rPr>
          <w:lang w:val="uk-UA"/>
        </w:rPr>
        <w:t xml:space="preserve">1. </w:t>
      </w:r>
      <w:r w:rsidRPr="0059257C">
        <w:rPr>
          <w:b/>
          <w:color w:val="000000"/>
          <w:lang w:val="uk-UA"/>
        </w:rPr>
        <w:t>Планування педагогічної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Оцінка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Критерії</w:t>
            </w:r>
            <w:proofErr w:type="spellEnd"/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</w:rPr>
            </w:pPr>
            <w:r w:rsidRPr="0059257C">
              <w:rPr>
                <w:b/>
              </w:rPr>
              <w:t xml:space="preserve">4 </w:t>
            </w:r>
            <w:proofErr w:type="spellStart"/>
            <w:r w:rsidRPr="0059257C">
              <w:rPr>
                <w:b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Має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здатність</w:t>
            </w:r>
            <w:proofErr w:type="spellEnd"/>
            <w:r w:rsidRPr="0059257C">
              <w:rPr>
                <w:b/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визначати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цілі</w:t>
            </w:r>
            <w:proofErr w:type="spellEnd"/>
            <w:r w:rsidRPr="0059257C">
              <w:rPr>
                <w:color w:val="000000"/>
              </w:rPr>
              <w:t xml:space="preserve"> (</w:t>
            </w:r>
            <w:proofErr w:type="spellStart"/>
            <w:r w:rsidRPr="0059257C">
              <w:rPr>
                <w:color w:val="000000"/>
              </w:rPr>
              <w:t>стратегічні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тактичні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оперативні</w:t>
            </w:r>
            <w:proofErr w:type="spellEnd"/>
            <w:r w:rsidRPr="0059257C">
              <w:rPr>
                <w:color w:val="000000"/>
              </w:rPr>
              <w:t xml:space="preserve">), </w:t>
            </w:r>
            <w:proofErr w:type="spellStart"/>
            <w:r w:rsidRPr="0059257C">
              <w:rPr>
                <w:color w:val="000000"/>
              </w:rPr>
              <w:t>планувати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процеси</w:t>
            </w:r>
            <w:proofErr w:type="spellEnd"/>
            <w:r w:rsidRPr="0059257C">
              <w:rPr>
                <w:color w:val="000000"/>
              </w:rPr>
              <w:t xml:space="preserve"> для </w:t>
            </w:r>
            <w:proofErr w:type="spellStart"/>
            <w:r w:rsidRPr="0059257C">
              <w:rPr>
                <w:color w:val="000000"/>
              </w:rPr>
              <w:t>досягнення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бажаних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планувати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діяльність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суб’єкті</w:t>
            </w:r>
            <w:proofErr w:type="gramStart"/>
            <w:r w:rsidRPr="0059257C">
              <w:rPr>
                <w:color w:val="000000"/>
              </w:rPr>
              <w:t>в</w:t>
            </w:r>
            <w:proofErr w:type="spellEnd"/>
            <w:proofErr w:type="gramEnd"/>
            <w:r w:rsidRPr="0059257C">
              <w:rPr>
                <w:color w:val="000000"/>
              </w:rPr>
              <w:t xml:space="preserve"> педагогічного </w:t>
            </w:r>
            <w:proofErr w:type="spellStart"/>
            <w:r w:rsidRPr="0059257C">
              <w:rPr>
                <w:color w:val="000000"/>
              </w:rPr>
              <w:t>процесу</w:t>
            </w:r>
            <w:proofErr w:type="spellEnd"/>
            <w:r w:rsidRPr="0059257C">
              <w:rPr>
                <w:color w:val="000000"/>
              </w:rPr>
              <w:t>.</w:t>
            </w:r>
            <w:r w:rsidRPr="0059257C">
              <w:rPr>
                <w:color w:val="0000FF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</w:t>
            </w:r>
            <w:proofErr w:type="gramStart"/>
            <w:r w:rsidRPr="0059257C">
              <w:rPr>
                <w:color w:val="000000"/>
              </w:rPr>
              <w:t>є</w:t>
            </w:r>
            <w:proofErr w:type="spellEnd"/>
            <w:r w:rsidRPr="0059257C">
              <w:rPr>
                <w:color w:val="000000"/>
              </w:rPr>
              <w:t>,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, проводить </w:t>
            </w:r>
            <w:proofErr w:type="spellStart"/>
            <w:r w:rsidRPr="0059257C">
              <w:rPr>
                <w:color w:val="000000"/>
              </w:rPr>
              <w:t>педагогічну</w:t>
            </w:r>
            <w:proofErr w:type="spellEnd"/>
            <w:r w:rsidRPr="0059257C">
              <w:rPr>
                <w:color w:val="000000"/>
              </w:rPr>
              <w:t xml:space="preserve"> роботу, </w:t>
            </w:r>
            <w:proofErr w:type="spellStart"/>
            <w:r w:rsidRPr="0059257C">
              <w:rPr>
                <w:color w:val="000000"/>
              </w:rPr>
              <w:t>спрямовану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формування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всебічно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розвиненої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здійснює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виховний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розвиваючий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програм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реалізуються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даному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типі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закладу. </w:t>
            </w:r>
            <w:proofErr w:type="spellStart"/>
            <w:r w:rsidRPr="0059257C">
              <w:rPr>
                <w:color w:val="000000"/>
              </w:rPr>
              <w:t>Переосмислює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планування</w:t>
            </w:r>
            <w:proofErr w:type="spellEnd"/>
            <w:r w:rsidRPr="0059257C">
              <w:rPr>
                <w:color w:val="000000"/>
              </w:rPr>
              <w:t xml:space="preserve">, вносить </w:t>
            </w:r>
            <w:proofErr w:type="spellStart"/>
            <w:r w:rsidRPr="0059257C">
              <w:rPr>
                <w:color w:val="000000"/>
              </w:rPr>
              <w:t>корективи</w:t>
            </w:r>
            <w:proofErr w:type="spellEnd"/>
            <w:r w:rsidRPr="0059257C">
              <w:rPr>
                <w:color w:val="000000"/>
              </w:rPr>
              <w:t xml:space="preserve"> для </w:t>
            </w:r>
            <w:proofErr w:type="spellStart"/>
            <w:r w:rsidRPr="0059257C">
              <w:rPr>
                <w:color w:val="000000"/>
              </w:rPr>
              <w:t>покращення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результатів</w:t>
            </w:r>
            <w:proofErr w:type="spellEnd"/>
            <w:r w:rsidRPr="0059257C">
              <w:rPr>
                <w:color w:val="000000"/>
              </w:rPr>
              <w:t>.</w:t>
            </w:r>
            <w:r w:rsidRPr="0059257C">
              <w:rPr>
                <w:color w:val="0000FF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планувати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організовувати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проводити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оздоровчу</w:t>
            </w:r>
            <w:proofErr w:type="spellEnd"/>
            <w:r w:rsidRPr="0059257C">
              <w:rPr>
                <w:color w:val="000000"/>
              </w:rPr>
              <w:t xml:space="preserve"> роботу по </w:t>
            </w:r>
            <w:proofErr w:type="spellStart"/>
            <w:r w:rsidRPr="0059257C">
              <w:rPr>
                <w:color w:val="000000"/>
              </w:rPr>
              <w:t>забезпеченню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фізичного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на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основі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вивчення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інтересів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здібностей</w:t>
            </w:r>
            <w:proofErr w:type="spellEnd"/>
            <w:r w:rsidRPr="0059257C">
              <w:rPr>
                <w:color w:val="000000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</w:rPr>
            </w:pPr>
            <w:r w:rsidRPr="0059257C">
              <w:rPr>
                <w:b/>
              </w:rPr>
              <w:t xml:space="preserve">3 </w:t>
            </w:r>
            <w:proofErr w:type="spellStart"/>
            <w:r w:rsidRPr="0059257C">
              <w:rPr>
                <w:b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59257C">
              <w:rPr>
                <w:color w:val="000000"/>
              </w:rPr>
              <w:t>Плану</w:t>
            </w:r>
            <w:proofErr w:type="gramStart"/>
            <w:r w:rsidRPr="0059257C">
              <w:rPr>
                <w:color w:val="000000"/>
              </w:rPr>
              <w:t>є</w:t>
            </w:r>
            <w:proofErr w:type="spellEnd"/>
            <w:r w:rsidRPr="0059257C">
              <w:rPr>
                <w:color w:val="000000"/>
              </w:rPr>
              <w:t>,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, проводить </w:t>
            </w:r>
            <w:proofErr w:type="spellStart"/>
            <w:r w:rsidRPr="0059257C">
              <w:rPr>
                <w:color w:val="000000"/>
              </w:rPr>
              <w:t>педагогічну</w:t>
            </w:r>
            <w:proofErr w:type="spellEnd"/>
            <w:r w:rsidRPr="0059257C">
              <w:rPr>
                <w:color w:val="000000"/>
              </w:rPr>
              <w:t xml:space="preserve"> роботу, </w:t>
            </w:r>
            <w:proofErr w:type="spellStart"/>
            <w:r w:rsidRPr="0059257C">
              <w:rPr>
                <w:color w:val="000000"/>
              </w:rPr>
              <w:t>спрямовану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формування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всебічно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розвиненої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здійснює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виховний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розвиваючий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програм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реалізуються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даному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типі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закладу. </w:t>
            </w:r>
            <w:proofErr w:type="spellStart"/>
            <w:r w:rsidRPr="0059257C">
              <w:rPr>
                <w:color w:val="000000"/>
              </w:rPr>
              <w:t>Переосмислює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планування</w:t>
            </w:r>
            <w:proofErr w:type="spellEnd"/>
            <w:r w:rsidRPr="0059257C">
              <w:rPr>
                <w:color w:val="000000"/>
              </w:rPr>
              <w:t xml:space="preserve">, вносить </w:t>
            </w:r>
            <w:proofErr w:type="spellStart"/>
            <w:r w:rsidRPr="0059257C">
              <w:rPr>
                <w:color w:val="000000"/>
              </w:rPr>
              <w:t>корективи</w:t>
            </w:r>
            <w:proofErr w:type="spellEnd"/>
            <w:r w:rsidRPr="0059257C">
              <w:rPr>
                <w:color w:val="000000"/>
              </w:rPr>
              <w:t xml:space="preserve"> для </w:t>
            </w:r>
            <w:proofErr w:type="spellStart"/>
            <w:r w:rsidRPr="0059257C">
              <w:rPr>
                <w:color w:val="000000"/>
              </w:rPr>
              <w:t>покращення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результатів</w:t>
            </w:r>
            <w:proofErr w:type="spellEnd"/>
            <w:r w:rsidRPr="0059257C">
              <w:rPr>
                <w:color w:val="000000"/>
              </w:rPr>
              <w:t>.</w:t>
            </w:r>
            <w:r w:rsidRPr="0059257C">
              <w:rPr>
                <w:color w:val="0000FF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планувати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організовувати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проводити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оздоровчу</w:t>
            </w:r>
            <w:proofErr w:type="spellEnd"/>
            <w:r w:rsidRPr="0059257C">
              <w:rPr>
                <w:color w:val="000000"/>
              </w:rPr>
              <w:t xml:space="preserve"> роботу по </w:t>
            </w:r>
            <w:proofErr w:type="spellStart"/>
            <w:r w:rsidRPr="0059257C">
              <w:rPr>
                <w:color w:val="000000"/>
              </w:rPr>
              <w:t>забезпеченню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фізичного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на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основі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вивчення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інтересів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здібностей</w:t>
            </w:r>
            <w:proofErr w:type="spellEnd"/>
            <w:r w:rsidRPr="0059257C">
              <w:rPr>
                <w:color w:val="000000"/>
              </w:rPr>
              <w:t>.</w:t>
            </w:r>
            <w:r w:rsidRPr="0059257C">
              <w:t xml:space="preserve"> Ставить </w:t>
            </w:r>
            <w:proofErr w:type="spellStart"/>
            <w:r w:rsidRPr="0059257C">
              <w:t>конкретні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цілі</w:t>
            </w:r>
            <w:proofErr w:type="spellEnd"/>
            <w:r w:rsidRPr="0059257C">
              <w:t xml:space="preserve">, у </w:t>
            </w:r>
            <w:proofErr w:type="spellStart"/>
            <w:r w:rsidRPr="0059257C">
              <w:t>формуванні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завдання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відповідно</w:t>
            </w:r>
            <w:proofErr w:type="spellEnd"/>
            <w:r w:rsidRPr="0059257C">
              <w:t xml:space="preserve"> </w:t>
            </w:r>
            <w:proofErr w:type="gramStart"/>
            <w:r w:rsidRPr="0059257C">
              <w:t>до</w:t>
            </w:r>
            <w:proofErr w:type="gramEnd"/>
            <w:r w:rsidRPr="0059257C">
              <w:t xml:space="preserve"> теми </w:t>
            </w:r>
            <w:proofErr w:type="spellStart"/>
            <w:r w:rsidRPr="0059257C">
              <w:t>заняття</w:t>
            </w:r>
            <w:proofErr w:type="spellEnd"/>
            <w:r w:rsidRPr="0059257C">
              <w:t xml:space="preserve">, </w:t>
            </w:r>
            <w:proofErr w:type="spellStart"/>
            <w:r w:rsidRPr="0059257C">
              <w:t>вікових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особливостей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дітей</w:t>
            </w:r>
            <w:proofErr w:type="spellEnd"/>
            <w:r w:rsidRPr="0059257C"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</w:rPr>
            </w:pPr>
            <w:r w:rsidRPr="0059257C">
              <w:rPr>
                <w:b/>
              </w:rPr>
              <w:t xml:space="preserve">2 </w:t>
            </w:r>
            <w:proofErr w:type="spellStart"/>
            <w:r w:rsidRPr="0059257C">
              <w:rPr>
                <w:b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59257C">
              <w:rPr>
                <w:color w:val="000000"/>
              </w:rPr>
              <w:t>Плану</w:t>
            </w:r>
            <w:proofErr w:type="gramStart"/>
            <w:r w:rsidRPr="0059257C">
              <w:rPr>
                <w:color w:val="000000"/>
              </w:rPr>
              <w:t>є</w:t>
            </w:r>
            <w:proofErr w:type="spellEnd"/>
            <w:r w:rsidRPr="0059257C">
              <w:rPr>
                <w:color w:val="000000"/>
              </w:rPr>
              <w:t>,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, проводить </w:t>
            </w:r>
            <w:proofErr w:type="spellStart"/>
            <w:r w:rsidRPr="0059257C">
              <w:rPr>
                <w:color w:val="000000"/>
              </w:rPr>
              <w:t>педагогічну</w:t>
            </w:r>
            <w:proofErr w:type="spellEnd"/>
            <w:r w:rsidRPr="0059257C">
              <w:rPr>
                <w:color w:val="000000"/>
              </w:rPr>
              <w:t xml:space="preserve"> роботу, </w:t>
            </w:r>
            <w:proofErr w:type="spellStart"/>
            <w:r w:rsidRPr="0059257C">
              <w:rPr>
                <w:color w:val="000000"/>
              </w:rPr>
              <w:t>спрямовану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формування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всебічно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розвиненої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здійснює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виховний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розвиваючий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програм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реалізуються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даному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типі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закладу.</w:t>
            </w:r>
            <w:r w:rsidRPr="0059257C">
              <w:t xml:space="preserve"> </w:t>
            </w:r>
            <w:proofErr w:type="spellStart"/>
            <w:r w:rsidRPr="0059257C">
              <w:t>Планує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педагогічну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діяльність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з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урахуванням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взаємозв’язку</w:t>
            </w:r>
            <w:proofErr w:type="spellEnd"/>
            <w:r w:rsidRPr="0059257C">
              <w:t xml:space="preserve">  </w:t>
            </w:r>
            <w:proofErr w:type="spellStart"/>
            <w:proofErr w:type="gramStart"/>
            <w:r w:rsidRPr="0059257C">
              <w:t>р</w:t>
            </w:r>
            <w:proofErr w:type="gramEnd"/>
            <w:r w:rsidRPr="0059257C">
              <w:t>ізних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видів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діяльності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дошкільників</w:t>
            </w:r>
            <w:proofErr w:type="spellEnd"/>
            <w:r w:rsidRPr="0059257C">
              <w:t>.</w:t>
            </w:r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планувати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організовувати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проводити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оздоровчу</w:t>
            </w:r>
            <w:proofErr w:type="spellEnd"/>
            <w:r w:rsidRPr="0059257C">
              <w:rPr>
                <w:color w:val="000000"/>
              </w:rPr>
              <w:t xml:space="preserve"> роботу по </w:t>
            </w:r>
            <w:proofErr w:type="spellStart"/>
            <w:r w:rsidRPr="0059257C">
              <w:rPr>
                <w:color w:val="000000"/>
              </w:rPr>
              <w:t>забезпеченню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фізичного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основі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вивчення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інтересів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здібностей</w:t>
            </w:r>
            <w:proofErr w:type="spellEnd"/>
            <w:r w:rsidRPr="0059257C">
              <w:rPr>
                <w:color w:val="000000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</w:rPr>
            </w:pPr>
            <w:r w:rsidRPr="0059257C">
              <w:rPr>
                <w:b/>
              </w:rPr>
              <w:t>1 бал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jc w:val="both"/>
            </w:pPr>
            <w:proofErr w:type="spellStart"/>
            <w:r w:rsidRPr="0059257C">
              <w:rPr>
                <w:color w:val="000000"/>
              </w:rPr>
              <w:t>Плану</w:t>
            </w:r>
            <w:proofErr w:type="gramStart"/>
            <w:r w:rsidRPr="0059257C">
              <w:rPr>
                <w:color w:val="000000"/>
              </w:rPr>
              <w:t>є</w:t>
            </w:r>
            <w:proofErr w:type="spellEnd"/>
            <w:r w:rsidRPr="0059257C">
              <w:rPr>
                <w:color w:val="000000"/>
              </w:rPr>
              <w:t>,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, проводить </w:t>
            </w:r>
            <w:proofErr w:type="spellStart"/>
            <w:r w:rsidRPr="0059257C">
              <w:rPr>
                <w:color w:val="000000"/>
              </w:rPr>
              <w:t>педагогічну</w:t>
            </w:r>
            <w:proofErr w:type="spellEnd"/>
            <w:r w:rsidRPr="0059257C">
              <w:rPr>
                <w:color w:val="000000"/>
              </w:rPr>
              <w:t xml:space="preserve"> роботу, </w:t>
            </w:r>
            <w:proofErr w:type="spellStart"/>
            <w:r w:rsidRPr="0059257C">
              <w:rPr>
                <w:color w:val="000000"/>
              </w:rPr>
              <w:t>спрямовану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формування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всебічно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розвиненої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здійснює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виховний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розвиваючий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відповідно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програм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реалізуються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даному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типі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закладу.</w:t>
            </w:r>
            <w:r w:rsidRPr="0059257C">
              <w:t xml:space="preserve"> </w:t>
            </w:r>
            <w:proofErr w:type="spellStart"/>
            <w:r w:rsidRPr="0059257C">
              <w:t>Планує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педагогічну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діяльність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з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урахуванням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взаємозв’язку</w:t>
            </w:r>
            <w:proofErr w:type="spellEnd"/>
            <w:r w:rsidRPr="0059257C">
              <w:t xml:space="preserve">  </w:t>
            </w:r>
            <w:proofErr w:type="spellStart"/>
            <w:proofErr w:type="gramStart"/>
            <w:r w:rsidRPr="0059257C">
              <w:t>р</w:t>
            </w:r>
            <w:proofErr w:type="gramEnd"/>
            <w:r w:rsidRPr="0059257C">
              <w:t>ізних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видів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діяльності</w:t>
            </w:r>
            <w:proofErr w:type="spellEnd"/>
            <w:r w:rsidRPr="0059257C">
              <w:t xml:space="preserve"> </w:t>
            </w:r>
            <w:proofErr w:type="spellStart"/>
            <w:r w:rsidRPr="0059257C">
              <w:t>дошкільників</w:t>
            </w:r>
            <w:proofErr w:type="spellEnd"/>
            <w:r w:rsidRPr="0059257C"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9257C" w:rsidRPr="0059257C" w:rsidRDefault="0059257C" w:rsidP="0059257C">
      <w:pPr>
        <w:widowControl w:val="0"/>
        <w:autoSpaceDE w:val="0"/>
        <w:autoSpaceDN w:val="0"/>
        <w:adjustRightInd w:val="0"/>
      </w:pPr>
    </w:p>
    <w:p w:rsidR="0059257C" w:rsidRPr="0059257C" w:rsidRDefault="0059257C" w:rsidP="0059257C">
      <w:pPr>
        <w:widowControl w:val="0"/>
        <w:autoSpaceDE w:val="0"/>
        <w:autoSpaceDN w:val="0"/>
        <w:adjustRightInd w:val="0"/>
        <w:rPr>
          <w:lang w:val="uk-UA"/>
        </w:rPr>
      </w:pPr>
    </w:p>
    <w:p w:rsidR="0059257C" w:rsidRPr="0059257C" w:rsidRDefault="0059257C" w:rsidP="0059257C">
      <w:pPr>
        <w:widowControl w:val="0"/>
        <w:autoSpaceDE w:val="0"/>
        <w:autoSpaceDN w:val="0"/>
        <w:adjustRightInd w:val="0"/>
        <w:rPr>
          <w:lang w:val="uk-UA"/>
        </w:rPr>
      </w:pPr>
      <w:r w:rsidRPr="0059257C">
        <w:rPr>
          <w:lang w:val="uk-UA"/>
        </w:rPr>
        <w:br w:type="page"/>
      </w:r>
    </w:p>
    <w:p w:rsidR="0059257C" w:rsidRPr="0059257C" w:rsidRDefault="0059257C" w:rsidP="0059257C">
      <w:pPr>
        <w:widowControl w:val="0"/>
        <w:autoSpaceDE w:val="0"/>
        <w:autoSpaceDN w:val="0"/>
        <w:adjustRightInd w:val="0"/>
        <w:rPr>
          <w:lang w:val="uk-UA"/>
        </w:rPr>
      </w:pPr>
    </w:p>
    <w:p w:rsidR="0059257C" w:rsidRPr="0059257C" w:rsidRDefault="00EC56CF" w:rsidP="00EC56CF">
      <w:pPr>
        <w:ind w:left="360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2. </w:t>
      </w:r>
      <w:proofErr w:type="spellStart"/>
      <w:r>
        <w:rPr>
          <w:b/>
          <w:color w:val="000000"/>
        </w:rPr>
        <w:t>Здійснення</w:t>
      </w:r>
      <w:proofErr w:type="spellEnd"/>
      <w:r>
        <w:rPr>
          <w:b/>
          <w:color w:val="000000"/>
        </w:rPr>
        <w:t xml:space="preserve"> навчально–</w:t>
      </w:r>
      <w:proofErr w:type="spellStart"/>
      <w:r w:rsidR="0059257C" w:rsidRPr="0059257C">
        <w:rPr>
          <w:b/>
          <w:color w:val="000000"/>
        </w:rPr>
        <w:t>виховного</w:t>
      </w:r>
      <w:proofErr w:type="spellEnd"/>
      <w:r w:rsidR="0059257C" w:rsidRPr="0059257C">
        <w:rPr>
          <w:b/>
          <w:color w:val="000000"/>
        </w:rPr>
        <w:t xml:space="preserve">, </w:t>
      </w:r>
      <w:proofErr w:type="spellStart"/>
      <w:r w:rsidR="0059257C" w:rsidRPr="0059257C">
        <w:rPr>
          <w:b/>
          <w:color w:val="000000"/>
        </w:rPr>
        <w:t>розвиваючого</w:t>
      </w:r>
      <w:proofErr w:type="spellEnd"/>
      <w:r w:rsidR="0059257C" w:rsidRPr="0059257C">
        <w:rPr>
          <w:b/>
          <w:color w:val="000000"/>
        </w:rPr>
        <w:t xml:space="preserve"> педагогічного </w:t>
      </w:r>
      <w:proofErr w:type="spellStart"/>
      <w:r w:rsidR="0059257C" w:rsidRPr="0059257C">
        <w:rPr>
          <w:b/>
          <w:color w:val="000000"/>
        </w:rPr>
        <w:t>процесу</w:t>
      </w:r>
      <w:proofErr w:type="spellEnd"/>
      <w:r w:rsidR="0059257C" w:rsidRPr="0059257C">
        <w:rPr>
          <w:b/>
          <w:color w:val="000000"/>
        </w:rPr>
        <w:t xml:space="preserve">, </w:t>
      </w:r>
      <w:proofErr w:type="spellStart"/>
      <w:r w:rsidR="0059257C" w:rsidRPr="0059257C">
        <w:rPr>
          <w:b/>
          <w:color w:val="000000"/>
        </w:rPr>
        <w:t>відповідно</w:t>
      </w:r>
      <w:proofErr w:type="spellEnd"/>
      <w:r w:rsidR="0059257C" w:rsidRPr="0059257C">
        <w:rPr>
          <w:b/>
          <w:color w:val="000000"/>
        </w:rPr>
        <w:t xml:space="preserve"> до </w:t>
      </w:r>
      <w:proofErr w:type="spellStart"/>
      <w:r w:rsidR="0059257C" w:rsidRPr="0059257C">
        <w:rPr>
          <w:b/>
          <w:color w:val="000000"/>
        </w:rPr>
        <w:t>програм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Оцінка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Критерії</w:t>
            </w:r>
            <w:proofErr w:type="spellEnd"/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en-US"/>
              </w:rPr>
              <w:t>4</w:t>
            </w:r>
            <w:r w:rsidRPr="0059257C">
              <w:rPr>
                <w:b/>
                <w:color w:val="000000"/>
              </w:rPr>
              <w:t xml:space="preserve"> бал</w:t>
            </w:r>
            <w:r w:rsidRPr="0059257C">
              <w:rPr>
                <w:b/>
                <w:color w:val="000000"/>
                <w:lang w:val="uk-UA"/>
              </w:rPr>
              <w:t>и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  <w:lang w:val="uk-UA"/>
              </w:rPr>
            </w:pPr>
            <w:r w:rsidRPr="0059257C">
              <w:rPr>
                <w:color w:val="000000"/>
                <w:lang w:val="uk-UA"/>
              </w:rPr>
              <w:t xml:space="preserve">Додержується Державного стандарту дошкільної освіти «Базовий компонент дошкільної освіти»; вимог  програми розвитку дітей дошкільного віку «Українське </w:t>
            </w:r>
            <w:proofErr w:type="spellStart"/>
            <w:r w:rsidRPr="0059257C">
              <w:rPr>
                <w:color w:val="000000"/>
                <w:lang w:val="uk-UA"/>
              </w:rPr>
              <w:t>дошкілля</w:t>
            </w:r>
            <w:proofErr w:type="spellEnd"/>
            <w:r w:rsidRPr="0059257C">
              <w:rPr>
                <w:color w:val="000000"/>
                <w:lang w:val="uk-UA"/>
              </w:rPr>
              <w:t xml:space="preserve">»; інструкції з організації охорони життя і здоров'я дітей, техніки безпеки та життєдіяльності; сучасних досягнення педагогічної та психологічної науки і практики з дошкільного виховання (педагогічні, психологічні, фізіологічні концепції, закономірності, теорії, ідеї щодо розвитку й становлення особистості); новітніх напрямків досліджень і перспективи розвитку дошкільної освіти. </w:t>
            </w:r>
            <w:proofErr w:type="spellStart"/>
            <w:r w:rsidRPr="0059257C">
              <w:rPr>
                <w:color w:val="000000"/>
              </w:rPr>
              <w:t>Будує</w:t>
            </w:r>
            <w:proofErr w:type="spellEnd"/>
            <w:r w:rsidRPr="0059257C">
              <w:rPr>
                <w:color w:val="000000"/>
              </w:rPr>
              <w:t xml:space="preserve"> роботу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дітьми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ґрунтуючись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сучасних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гуманістичних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тенденціях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  <w:shd w:val="clear" w:color="auto" w:fill="FFFFFF"/>
              </w:rPr>
              <w:t>Володіє</w:t>
            </w:r>
            <w:proofErr w:type="spellEnd"/>
            <w:r w:rsidRPr="0059257C">
              <w:rPr>
                <w:color w:val="000000"/>
                <w:shd w:val="clear" w:color="auto" w:fill="FFFFFF"/>
              </w:rPr>
              <w:t xml:space="preserve">  широким  спектром  </w:t>
            </w:r>
            <w:proofErr w:type="spellStart"/>
            <w:r w:rsidRPr="0059257C">
              <w:rPr>
                <w:color w:val="000000"/>
                <w:shd w:val="clear" w:color="auto" w:fill="FFFFFF"/>
              </w:rPr>
              <w:t>стратегій</w:t>
            </w:r>
            <w:proofErr w:type="spellEnd"/>
            <w:r w:rsidRPr="0059257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257C">
              <w:rPr>
                <w:color w:val="000000"/>
                <w:shd w:val="clear" w:color="auto" w:fill="FFFFFF"/>
              </w:rPr>
              <w:t>виховання</w:t>
            </w:r>
            <w:proofErr w:type="spellEnd"/>
            <w:r w:rsidRPr="0059257C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Повною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мірою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оцінює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аналізує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  <w:lang w:val="en-US"/>
              </w:rPr>
              <w:t>3</w:t>
            </w:r>
            <w:r w:rsidRPr="0059257C">
              <w:rPr>
                <w:b/>
                <w:color w:val="000000"/>
              </w:rPr>
              <w:t xml:space="preserve">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  <w:lang w:val="uk-UA"/>
              </w:rPr>
            </w:pPr>
            <w:proofErr w:type="spellStart"/>
            <w:proofErr w:type="gramStart"/>
            <w:r w:rsidRPr="0059257C">
              <w:rPr>
                <w:color w:val="000000"/>
              </w:rPr>
              <w:t>Додержується</w:t>
            </w:r>
            <w:proofErr w:type="spellEnd"/>
            <w:r w:rsidRPr="0059257C">
              <w:rPr>
                <w:color w:val="000000"/>
              </w:rPr>
              <w:t xml:space="preserve"> Державного стандарту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proofErr w:type="spellStart"/>
            <w:r w:rsidRPr="0059257C">
              <w:rPr>
                <w:color w:val="000000"/>
              </w:rPr>
              <w:t>Базовий</w:t>
            </w:r>
            <w:proofErr w:type="spellEnd"/>
            <w:r w:rsidRPr="0059257C">
              <w:rPr>
                <w:color w:val="000000"/>
              </w:rPr>
              <w:t xml:space="preserve"> компонент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вимог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програми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віку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r w:rsidRPr="0059257C">
              <w:rPr>
                <w:color w:val="000000"/>
                <w:lang w:val="uk-UA"/>
              </w:rPr>
              <w:t xml:space="preserve">Українське </w:t>
            </w:r>
            <w:proofErr w:type="spellStart"/>
            <w:r w:rsidRPr="0059257C">
              <w:rPr>
                <w:color w:val="000000"/>
                <w:lang w:val="uk-UA"/>
              </w:rPr>
              <w:t>дошкілля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інструкції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охорони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життя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здоров'я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техніки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безпеки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життєдіяльності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сучасних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досягнення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педагогічної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психологічної</w:t>
            </w:r>
            <w:proofErr w:type="spellEnd"/>
            <w:r w:rsidRPr="0059257C">
              <w:rPr>
                <w:color w:val="000000"/>
              </w:rPr>
              <w:t xml:space="preserve"> науки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практики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виховання</w:t>
            </w:r>
            <w:proofErr w:type="spellEnd"/>
            <w:r w:rsidRPr="0059257C">
              <w:rPr>
                <w:color w:val="000000"/>
              </w:rPr>
              <w:t>.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Використовує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наукову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інформацію</w:t>
            </w:r>
            <w:proofErr w:type="spellEnd"/>
            <w:r w:rsidRPr="0059257C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ідвищення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результативності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власної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Оцінює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аналізувати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  <w:lang w:val="en-US"/>
              </w:rPr>
              <w:t>2</w:t>
            </w:r>
            <w:r w:rsidRPr="0059257C">
              <w:rPr>
                <w:b/>
                <w:color w:val="000000"/>
              </w:rPr>
              <w:t xml:space="preserve">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Додержується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Державного</w:t>
            </w:r>
            <w:proofErr w:type="gramEnd"/>
            <w:r w:rsidRPr="0059257C">
              <w:rPr>
                <w:color w:val="000000"/>
              </w:rPr>
              <w:t xml:space="preserve"> стандарту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proofErr w:type="spellStart"/>
            <w:r w:rsidRPr="0059257C">
              <w:rPr>
                <w:color w:val="000000"/>
              </w:rPr>
              <w:t>Базовий</w:t>
            </w:r>
            <w:proofErr w:type="spellEnd"/>
            <w:r w:rsidRPr="0059257C">
              <w:rPr>
                <w:color w:val="000000"/>
              </w:rPr>
              <w:t xml:space="preserve"> компонент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вимог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програми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віку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r w:rsidRPr="0059257C">
              <w:rPr>
                <w:color w:val="000000"/>
                <w:lang w:val="uk-UA"/>
              </w:rPr>
              <w:t xml:space="preserve">Українське </w:t>
            </w:r>
            <w:proofErr w:type="spellStart"/>
            <w:r w:rsidRPr="0059257C">
              <w:rPr>
                <w:color w:val="000000"/>
                <w:lang w:val="uk-UA"/>
              </w:rPr>
              <w:t>дошкілля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інструкції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охорони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життя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здоров'я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техніки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безпеки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життєдіяльності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сучасних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досягнення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педагогічної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психологічної</w:t>
            </w:r>
            <w:proofErr w:type="spellEnd"/>
            <w:r w:rsidRPr="0059257C">
              <w:rPr>
                <w:color w:val="000000"/>
              </w:rPr>
              <w:t xml:space="preserve"> науки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практики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Виявляти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відмінності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частково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використовувати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додаткові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програми</w:t>
            </w:r>
            <w:proofErr w:type="spellEnd"/>
            <w:r w:rsidRPr="0059257C">
              <w:rPr>
                <w:color w:val="000000"/>
              </w:rPr>
              <w:t xml:space="preserve">       (</w:t>
            </w:r>
            <w:proofErr w:type="spellStart"/>
            <w:r w:rsidRPr="0059257C">
              <w:rPr>
                <w:color w:val="000000"/>
              </w:rPr>
              <w:t>комплексні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парціальні</w:t>
            </w:r>
            <w:proofErr w:type="spellEnd"/>
            <w:r w:rsidRPr="0059257C">
              <w:rPr>
                <w:color w:val="000000"/>
              </w:rPr>
              <w:t xml:space="preserve">) в </w:t>
            </w:r>
            <w:proofErr w:type="spellStart"/>
            <w:r w:rsidRPr="0059257C">
              <w:rPr>
                <w:color w:val="000000"/>
              </w:rPr>
              <w:t>педагогічній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Шукає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методи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ідвищення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ефективності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Оцінює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аналізувати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>1 бал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proofErr w:type="gramStart"/>
            <w:r w:rsidRPr="0059257C">
              <w:rPr>
                <w:color w:val="000000"/>
              </w:rPr>
              <w:t>Додержується</w:t>
            </w:r>
            <w:proofErr w:type="spellEnd"/>
            <w:r w:rsidRPr="0059257C">
              <w:rPr>
                <w:color w:val="000000"/>
              </w:rPr>
              <w:t xml:space="preserve"> Державного стандарту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proofErr w:type="spellStart"/>
            <w:r w:rsidRPr="0059257C">
              <w:rPr>
                <w:color w:val="000000"/>
              </w:rPr>
              <w:t>Базовий</w:t>
            </w:r>
            <w:proofErr w:type="spellEnd"/>
            <w:r w:rsidRPr="0059257C">
              <w:rPr>
                <w:color w:val="000000"/>
              </w:rPr>
              <w:t xml:space="preserve"> компонент </w:t>
            </w:r>
            <w:proofErr w:type="spellStart"/>
            <w:r w:rsidRPr="0059257C">
              <w:rPr>
                <w:color w:val="000000"/>
              </w:rPr>
              <w:t>дошкільної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освіти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ви</w:t>
            </w:r>
            <w:r w:rsidRPr="0059257C">
              <w:rPr>
                <w:color w:val="000000"/>
                <w:lang w:val="uk-UA"/>
              </w:rPr>
              <w:t>мог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програми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віку</w:t>
            </w:r>
            <w:proofErr w:type="spellEnd"/>
            <w:r w:rsidRPr="0059257C">
              <w:rPr>
                <w:color w:val="000000"/>
              </w:rPr>
              <w:t xml:space="preserve"> «</w:t>
            </w:r>
            <w:r w:rsidRPr="0059257C">
              <w:rPr>
                <w:color w:val="000000"/>
                <w:lang w:val="uk-UA"/>
              </w:rPr>
              <w:t xml:space="preserve">Українське </w:t>
            </w:r>
            <w:proofErr w:type="spellStart"/>
            <w:r w:rsidRPr="0059257C">
              <w:rPr>
                <w:color w:val="000000"/>
                <w:lang w:val="uk-UA"/>
              </w:rPr>
              <w:t>дошкілля</w:t>
            </w:r>
            <w:proofErr w:type="spellEnd"/>
            <w:r w:rsidRPr="0059257C">
              <w:rPr>
                <w:color w:val="000000"/>
              </w:rPr>
              <w:t xml:space="preserve">»; </w:t>
            </w:r>
            <w:proofErr w:type="spellStart"/>
            <w:r w:rsidRPr="0059257C">
              <w:rPr>
                <w:color w:val="000000"/>
              </w:rPr>
              <w:t>інструкції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охорони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життя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здоров'я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техніки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безпеки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життєдіяльності</w:t>
            </w:r>
            <w:proofErr w:type="spellEnd"/>
            <w:r w:rsidRPr="0059257C">
              <w:rPr>
                <w:color w:val="000000"/>
              </w:rPr>
              <w:t xml:space="preserve">; </w:t>
            </w:r>
            <w:proofErr w:type="spellStart"/>
            <w:r w:rsidRPr="0059257C">
              <w:rPr>
                <w:color w:val="000000"/>
              </w:rPr>
              <w:t>сучасних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досягнення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педагогічної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психологічної</w:t>
            </w:r>
            <w:proofErr w:type="spellEnd"/>
            <w:r w:rsidRPr="0059257C">
              <w:rPr>
                <w:color w:val="000000"/>
              </w:rPr>
              <w:t xml:space="preserve"> науки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практики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виховання</w:t>
            </w:r>
            <w:proofErr w:type="spellEnd"/>
            <w:r w:rsidRPr="0059257C">
              <w:rPr>
                <w:color w:val="000000"/>
              </w:rPr>
              <w:t>.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Шукає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методи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ідвищення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ефективності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Оцінює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аналізувати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9257C" w:rsidRPr="0059257C" w:rsidRDefault="0059257C" w:rsidP="0059257C">
      <w:pPr>
        <w:widowControl w:val="0"/>
        <w:autoSpaceDE w:val="0"/>
        <w:autoSpaceDN w:val="0"/>
        <w:adjustRightInd w:val="0"/>
      </w:pPr>
      <w:r w:rsidRPr="0059257C">
        <w:br w:type="page"/>
      </w:r>
    </w:p>
    <w:p w:rsidR="0059257C" w:rsidRPr="00EC56CF" w:rsidRDefault="00EC56CF" w:rsidP="00EC56CF">
      <w:pPr>
        <w:tabs>
          <w:tab w:val="left" w:pos="3435"/>
        </w:tabs>
        <w:ind w:left="360"/>
        <w:rPr>
          <w:b/>
          <w:color w:val="000000"/>
        </w:rPr>
      </w:pPr>
      <w:r>
        <w:rPr>
          <w:b/>
          <w:color w:val="000000"/>
          <w:lang w:val="uk-UA"/>
        </w:rPr>
        <w:lastRenderedPageBreak/>
        <w:t xml:space="preserve">3. </w:t>
      </w:r>
      <w:proofErr w:type="spellStart"/>
      <w:r w:rsidR="0059257C" w:rsidRPr="00EC56CF">
        <w:rPr>
          <w:b/>
          <w:color w:val="000000"/>
        </w:rPr>
        <w:t>Реалізація</w:t>
      </w:r>
      <w:proofErr w:type="spellEnd"/>
      <w:r w:rsidR="0059257C" w:rsidRPr="00EC56CF">
        <w:rPr>
          <w:b/>
          <w:color w:val="000000"/>
        </w:rPr>
        <w:t xml:space="preserve"> </w:t>
      </w:r>
      <w:proofErr w:type="spellStart"/>
      <w:r w:rsidR="0059257C" w:rsidRPr="00EC56CF">
        <w:rPr>
          <w:b/>
          <w:color w:val="000000"/>
        </w:rPr>
        <w:t>диференційованого</w:t>
      </w:r>
      <w:proofErr w:type="spellEnd"/>
      <w:r w:rsidR="0059257C" w:rsidRPr="00EC56CF">
        <w:rPr>
          <w:b/>
          <w:color w:val="000000"/>
        </w:rPr>
        <w:t xml:space="preserve"> </w:t>
      </w:r>
      <w:proofErr w:type="spellStart"/>
      <w:proofErr w:type="gramStart"/>
      <w:r w:rsidR="0059257C" w:rsidRPr="00EC56CF">
        <w:rPr>
          <w:b/>
          <w:color w:val="000000"/>
        </w:rPr>
        <w:t>п</w:t>
      </w:r>
      <w:proofErr w:type="gramEnd"/>
      <w:r w:rsidR="0059257C" w:rsidRPr="00EC56CF">
        <w:rPr>
          <w:b/>
          <w:color w:val="000000"/>
        </w:rPr>
        <w:t>ідходу</w:t>
      </w:r>
      <w:proofErr w:type="spellEnd"/>
      <w:r w:rsidR="0059257C" w:rsidRPr="00EC56CF">
        <w:rPr>
          <w:b/>
          <w:color w:val="000000"/>
        </w:rPr>
        <w:t xml:space="preserve"> в </w:t>
      </w:r>
      <w:proofErr w:type="spellStart"/>
      <w:r w:rsidR="0059257C" w:rsidRPr="00EC56CF">
        <w:rPr>
          <w:b/>
          <w:color w:val="000000"/>
        </w:rPr>
        <w:t>роботі</w:t>
      </w:r>
      <w:proofErr w:type="spellEnd"/>
      <w:r w:rsidR="0059257C" w:rsidRPr="00EC56CF">
        <w:rPr>
          <w:b/>
          <w:color w:val="000000"/>
        </w:rPr>
        <w:t xml:space="preserve"> </w:t>
      </w:r>
      <w:proofErr w:type="spellStart"/>
      <w:r w:rsidR="0059257C" w:rsidRPr="00EC56CF">
        <w:rPr>
          <w:b/>
          <w:color w:val="000000"/>
        </w:rPr>
        <w:t>з</w:t>
      </w:r>
      <w:proofErr w:type="spellEnd"/>
      <w:r w:rsidR="0059257C" w:rsidRPr="00EC56CF">
        <w:rPr>
          <w:b/>
          <w:color w:val="000000"/>
        </w:rPr>
        <w:t xml:space="preserve"> </w:t>
      </w:r>
      <w:proofErr w:type="spellStart"/>
      <w:r w:rsidR="0059257C" w:rsidRPr="00EC56CF">
        <w:rPr>
          <w:b/>
          <w:color w:val="000000"/>
        </w:rPr>
        <w:t>вихованцями</w:t>
      </w:r>
      <w:proofErr w:type="spellEnd"/>
    </w:p>
    <w:p w:rsidR="0059257C" w:rsidRPr="0059257C" w:rsidRDefault="0059257C" w:rsidP="0059257C">
      <w:pPr>
        <w:tabs>
          <w:tab w:val="left" w:pos="3435"/>
        </w:tabs>
        <w:jc w:val="center"/>
        <w:rPr>
          <w:b/>
          <w:color w:val="000000"/>
        </w:rPr>
      </w:pPr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Врахування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індивідуальних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особливостей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дітей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Оцінка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9257C">
              <w:rPr>
                <w:b/>
              </w:rPr>
              <w:t>Критерії</w:t>
            </w:r>
            <w:proofErr w:type="spellEnd"/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4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Повною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мірою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диференційований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ідхід</w:t>
            </w:r>
            <w:proofErr w:type="spellEnd"/>
            <w:r w:rsidRPr="0059257C">
              <w:rPr>
                <w:color w:val="000000"/>
              </w:rPr>
              <w:t xml:space="preserve"> у будь </w:t>
            </w:r>
            <w:proofErr w:type="spellStart"/>
            <w:r w:rsidRPr="0059257C">
              <w:rPr>
                <w:color w:val="000000"/>
              </w:rPr>
              <w:t>якому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напрямі</w:t>
            </w:r>
            <w:proofErr w:type="spellEnd"/>
            <w:r w:rsidRPr="0059257C">
              <w:rPr>
                <w:color w:val="000000"/>
              </w:rPr>
              <w:t xml:space="preserve"> роботи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дітьми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Організовувати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навчально-виховну</w:t>
            </w:r>
            <w:proofErr w:type="spellEnd"/>
            <w:r w:rsidRPr="0059257C">
              <w:rPr>
                <w:color w:val="000000"/>
              </w:rPr>
              <w:t xml:space="preserve"> роботу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вихованцями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на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основ</w:t>
            </w:r>
            <w:proofErr w:type="gramEnd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діагностики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відстежує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Здійснювати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диференційований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ідхід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різним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рівнем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Будує</w:t>
            </w:r>
            <w:proofErr w:type="spellEnd"/>
            <w:r w:rsidRPr="0059257C">
              <w:rPr>
                <w:color w:val="000000"/>
              </w:rPr>
              <w:t xml:space="preserve"> роботу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дітьми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ґрунтуючись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сучасних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гуманістичних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тенденціях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особистості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Створює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оптимальні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умови</w:t>
            </w:r>
            <w:proofErr w:type="spellEnd"/>
            <w:r w:rsidRPr="0059257C">
              <w:rPr>
                <w:color w:val="000000"/>
              </w:rPr>
              <w:t xml:space="preserve"> для </w:t>
            </w:r>
            <w:proofErr w:type="spellStart"/>
            <w:r w:rsidRPr="0059257C">
              <w:rPr>
                <w:color w:val="000000"/>
              </w:rPr>
              <w:t>фізичного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59257C">
              <w:rPr>
                <w:color w:val="000000"/>
              </w:rPr>
              <w:t>псих</w:t>
            </w:r>
            <w:proofErr w:type="gramEnd"/>
            <w:r w:rsidRPr="0059257C">
              <w:rPr>
                <w:color w:val="000000"/>
              </w:rPr>
              <w:t>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 роботу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обдарованими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дітьми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Знає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індивідуальні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кожної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групі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зрозуміти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мотиви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ізноманітні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обирає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правильну</w:t>
            </w:r>
            <w:proofErr w:type="spellEnd"/>
            <w:r w:rsidRPr="0059257C">
              <w:rPr>
                <w:color w:val="000000"/>
              </w:rPr>
              <w:t xml:space="preserve"> тактику </w:t>
            </w:r>
            <w:proofErr w:type="spellStart"/>
            <w:r w:rsidRPr="0059257C">
              <w:rPr>
                <w:color w:val="000000"/>
              </w:rPr>
              <w:t>поведінки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прогнозувати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дальший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розвиток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ситуацій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передбачає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наступні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вчинки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швидко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зорієнтуватися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обставинах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чітко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проаналізувати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швидко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прийняти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рішення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Дає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справедливу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оцінку</w:t>
            </w:r>
            <w:proofErr w:type="spellEnd"/>
            <w:r w:rsidRPr="0059257C">
              <w:rPr>
                <w:color w:val="000000"/>
              </w:rPr>
              <w:t xml:space="preserve"> кожному </w:t>
            </w:r>
            <w:proofErr w:type="spellStart"/>
            <w:r w:rsidRPr="0059257C">
              <w:rPr>
                <w:color w:val="000000"/>
              </w:rPr>
              <w:t>вчинку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Розуміє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мотиви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вчинків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кожної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прогнозує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поведінку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допомагає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навчання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ігор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b/>
                <w:color w:val="000000"/>
              </w:rPr>
            </w:pP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3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Реалізує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диференційований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ідхід</w:t>
            </w:r>
            <w:proofErr w:type="spellEnd"/>
            <w:r w:rsidRPr="0059257C">
              <w:rPr>
                <w:color w:val="000000"/>
              </w:rPr>
              <w:t xml:space="preserve"> у </w:t>
            </w:r>
            <w:proofErr w:type="spellStart"/>
            <w:r w:rsidRPr="0059257C">
              <w:rPr>
                <w:color w:val="000000"/>
              </w:rPr>
              <w:t>навчально-виховній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роботі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вихованцями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основі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діагностики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відстежує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Здійснювати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диференційований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ідхід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різним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рівнем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Реалізує</w:t>
            </w:r>
            <w:proofErr w:type="spellEnd"/>
            <w:r w:rsidRPr="0059257C">
              <w:rPr>
                <w:color w:val="000000"/>
              </w:rPr>
              <w:t xml:space="preserve"> принцип </w:t>
            </w:r>
            <w:proofErr w:type="spellStart"/>
            <w:r w:rsidRPr="0059257C">
              <w:rPr>
                <w:color w:val="000000"/>
              </w:rPr>
              <w:t>індивідуального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ідходу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змогу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умовах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колективної</w:t>
            </w:r>
            <w:proofErr w:type="spellEnd"/>
            <w:r w:rsidRPr="0059257C">
              <w:rPr>
                <w:color w:val="000000"/>
              </w:rPr>
              <w:t xml:space="preserve"> навчально – </w:t>
            </w:r>
            <w:proofErr w:type="spellStart"/>
            <w:r w:rsidRPr="0059257C">
              <w:rPr>
                <w:color w:val="000000"/>
              </w:rPr>
              <w:t>виховної</w:t>
            </w:r>
            <w:proofErr w:type="spellEnd"/>
            <w:r w:rsidRPr="0059257C">
              <w:rPr>
                <w:color w:val="000000"/>
              </w:rPr>
              <w:t xml:space="preserve"> роботи кожному </w:t>
            </w:r>
            <w:proofErr w:type="spellStart"/>
            <w:r w:rsidRPr="0059257C">
              <w:rPr>
                <w:color w:val="000000"/>
              </w:rPr>
              <w:t>вихованцю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йти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володіння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знаннями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вміннями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навичками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своїм</w:t>
            </w:r>
            <w:proofErr w:type="spellEnd"/>
            <w:r w:rsidRPr="0059257C">
              <w:rPr>
                <w:color w:val="000000"/>
              </w:rPr>
              <w:t xml:space="preserve"> шляхом. </w:t>
            </w:r>
            <w:proofErr w:type="spellStart"/>
            <w:r w:rsidRPr="0059257C">
              <w:rPr>
                <w:color w:val="000000"/>
              </w:rPr>
              <w:t>Враховувати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івень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розумового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їх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знань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вмінь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пізнавальної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практичної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самостійності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інтересів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вольового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працездатності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ind w:left="72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Знає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індивідуальні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кожної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групі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зрозуміти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мотиви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ізноманітні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обирає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правильну</w:t>
            </w:r>
            <w:proofErr w:type="spellEnd"/>
            <w:r w:rsidRPr="0059257C">
              <w:rPr>
                <w:color w:val="000000"/>
              </w:rPr>
              <w:t xml:space="preserve"> тактику </w:t>
            </w:r>
            <w:proofErr w:type="spellStart"/>
            <w:r w:rsidRPr="0059257C">
              <w:rPr>
                <w:color w:val="000000"/>
              </w:rPr>
              <w:t>поведінки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color w:val="000000"/>
              </w:rPr>
              <w:t xml:space="preserve"> 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2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Розуміє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необхідність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особистісно-орієнтованого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ідходу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як одного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принципів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навчально-виховної</w:t>
            </w:r>
            <w:proofErr w:type="spellEnd"/>
            <w:r w:rsidRPr="0059257C">
              <w:rPr>
                <w:color w:val="000000"/>
              </w:rPr>
              <w:t xml:space="preserve"> роботи,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обґрунтовується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сучасною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психологією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педагогікою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Реалізує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диференційований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п</w:t>
            </w:r>
            <w:proofErr w:type="gramEnd"/>
            <w:r w:rsidRPr="0059257C">
              <w:rPr>
                <w:color w:val="000000"/>
              </w:rPr>
              <w:t>ідхід</w:t>
            </w:r>
            <w:proofErr w:type="spellEnd"/>
            <w:r w:rsidRPr="0059257C">
              <w:rPr>
                <w:color w:val="000000"/>
              </w:rPr>
              <w:t xml:space="preserve"> у </w:t>
            </w:r>
            <w:proofErr w:type="spellStart"/>
            <w:r w:rsidRPr="0059257C">
              <w:rPr>
                <w:color w:val="000000"/>
              </w:rPr>
              <w:t>навчально-виховній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роботі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вихованцями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основі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діагностики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відстежувати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Вивчати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особистість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дошкільника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плані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виявлення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аналізувати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результати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Знає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загальні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психологічного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віку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враховує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</w:t>
            </w:r>
            <w:proofErr w:type="gramStart"/>
            <w:r w:rsidRPr="0059257C">
              <w:rPr>
                <w:color w:val="000000"/>
              </w:rPr>
              <w:t>х</w:t>
            </w:r>
            <w:proofErr w:type="spellEnd"/>
            <w:proofErr w:type="gramEnd"/>
            <w:r w:rsidRPr="0059257C">
              <w:rPr>
                <w:color w:val="000000"/>
              </w:rPr>
              <w:t xml:space="preserve"> при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навчально – </w:t>
            </w:r>
            <w:proofErr w:type="spellStart"/>
            <w:r w:rsidRPr="0059257C">
              <w:rPr>
                <w:color w:val="000000"/>
              </w:rPr>
              <w:t>виховного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процесу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Розуміє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мотиви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вчинків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дітей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прогнозує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поведінку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допомагає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в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навчання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ігор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>1 бал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Вміє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здійснювати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діагностику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показників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компетентності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вихованця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дошкільного</w:t>
            </w:r>
            <w:proofErr w:type="spellEnd"/>
            <w:r w:rsidRPr="0059257C">
              <w:rPr>
                <w:color w:val="000000"/>
              </w:rPr>
              <w:t xml:space="preserve"> навчального закладу; </w:t>
            </w:r>
            <w:proofErr w:type="spellStart"/>
            <w:r w:rsidRPr="0059257C">
              <w:rPr>
                <w:color w:val="000000"/>
              </w:rPr>
              <w:t>прогнозувати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свою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діяльність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згідно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отриманим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даним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Знає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загальні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особливості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психологічного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lastRenderedPageBreak/>
              <w:t>дітей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своєї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вікової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групи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враховує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ї</w:t>
            </w:r>
            <w:proofErr w:type="gramStart"/>
            <w:r w:rsidRPr="0059257C">
              <w:rPr>
                <w:color w:val="000000"/>
              </w:rPr>
              <w:t>х</w:t>
            </w:r>
            <w:proofErr w:type="spellEnd"/>
            <w:proofErr w:type="gramEnd"/>
            <w:r w:rsidRPr="0059257C">
              <w:rPr>
                <w:color w:val="000000"/>
              </w:rPr>
              <w:t xml:space="preserve"> при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навчально – </w:t>
            </w:r>
            <w:proofErr w:type="spellStart"/>
            <w:r w:rsidRPr="0059257C">
              <w:rPr>
                <w:color w:val="000000"/>
              </w:rPr>
              <w:t>виховного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процесу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Організовує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свою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педагогічну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діяльність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згідно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урахуванням</w:t>
            </w:r>
            <w:proofErr w:type="spellEnd"/>
            <w:r w:rsidRPr="0059257C">
              <w:rPr>
                <w:color w:val="000000"/>
              </w:rPr>
              <w:t xml:space="preserve">  </w:t>
            </w:r>
            <w:proofErr w:type="spellStart"/>
            <w:r w:rsidRPr="0059257C">
              <w:rPr>
                <w:color w:val="000000"/>
              </w:rPr>
              <w:t>динаміки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розвитку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:rsidR="0059257C" w:rsidRPr="0059257C" w:rsidRDefault="0059257C" w:rsidP="0059257C">
      <w:pPr>
        <w:widowControl w:val="0"/>
        <w:autoSpaceDE w:val="0"/>
        <w:autoSpaceDN w:val="0"/>
        <w:adjustRightInd w:val="0"/>
      </w:pPr>
      <w:r w:rsidRPr="0059257C">
        <w:lastRenderedPageBreak/>
        <w:br w:type="page"/>
      </w:r>
    </w:p>
    <w:p w:rsidR="0059257C" w:rsidRPr="0059257C" w:rsidRDefault="0059257C" w:rsidP="0059257C">
      <w:pPr>
        <w:tabs>
          <w:tab w:val="left" w:pos="3435"/>
        </w:tabs>
        <w:jc w:val="center"/>
        <w:rPr>
          <w:color w:val="000000"/>
          <w:lang w:val="uk-UA"/>
        </w:rPr>
      </w:pPr>
      <w:r w:rsidRPr="0059257C">
        <w:rPr>
          <w:b/>
          <w:lang w:val="uk-UA"/>
        </w:rPr>
        <w:lastRenderedPageBreak/>
        <w:t>4</w:t>
      </w:r>
      <w:r w:rsidRPr="0059257C">
        <w:rPr>
          <w:b/>
          <w:color w:val="000000"/>
        </w:rPr>
        <w:t xml:space="preserve">. </w:t>
      </w:r>
      <w:proofErr w:type="spellStart"/>
      <w:r w:rsidRPr="0059257C">
        <w:rPr>
          <w:b/>
          <w:color w:val="000000"/>
        </w:rPr>
        <w:t>Взаємодія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з</w:t>
      </w:r>
      <w:proofErr w:type="spellEnd"/>
      <w:r w:rsidRPr="0059257C">
        <w:rPr>
          <w:b/>
          <w:color w:val="000000"/>
        </w:rPr>
        <w:t xml:space="preserve"> родиною, </w:t>
      </w:r>
      <w:proofErr w:type="spellStart"/>
      <w:r w:rsidRPr="0059257C">
        <w:rPr>
          <w:b/>
          <w:color w:val="000000"/>
        </w:rPr>
        <w:t>надання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консультативної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педагогічної</w:t>
      </w:r>
      <w:proofErr w:type="spellEnd"/>
      <w:r w:rsidRPr="0059257C">
        <w:rPr>
          <w:b/>
          <w:color w:val="000000"/>
        </w:rPr>
        <w:t xml:space="preserve"> </w:t>
      </w:r>
      <w:proofErr w:type="spellStart"/>
      <w:r w:rsidRPr="0059257C">
        <w:rPr>
          <w:b/>
          <w:color w:val="000000"/>
        </w:rPr>
        <w:t>допомоги</w:t>
      </w:r>
      <w:proofErr w:type="spellEnd"/>
    </w:p>
    <w:p w:rsidR="0059257C" w:rsidRPr="0059257C" w:rsidRDefault="0059257C" w:rsidP="0059257C">
      <w:pPr>
        <w:tabs>
          <w:tab w:val="left" w:pos="3435"/>
        </w:tabs>
        <w:rPr>
          <w:b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59257C">
              <w:rPr>
                <w:b/>
                <w:color w:val="000000"/>
              </w:rPr>
              <w:t>Оцінка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59257C">
              <w:rPr>
                <w:b/>
                <w:color w:val="000000"/>
              </w:rPr>
              <w:t>Критерії</w:t>
            </w:r>
            <w:proofErr w:type="spellEnd"/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4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Взаємодія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здійснюється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ефективно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творчо</w:t>
            </w:r>
            <w:proofErr w:type="spellEnd"/>
            <w:r w:rsidRPr="0059257C">
              <w:rPr>
                <w:color w:val="000000"/>
              </w:rPr>
              <w:t xml:space="preserve">, на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івні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співпраці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Шукає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нетрадиційні</w:t>
            </w:r>
            <w:proofErr w:type="spellEnd"/>
            <w:r w:rsidRPr="0059257C">
              <w:rPr>
                <w:color w:val="000000"/>
              </w:rPr>
              <w:t xml:space="preserve"> форма </w:t>
            </w:r>
            <w:proofErr w:type="spellStart"/>
            <w:r w:rsidRPr="0059257C">
              <w:rPr>
                <w:color w:val="000000"/>
              </w:rPr>
              <w:t>спілкування</w:t>
            </w:r>
            <w:proofErr w:type="spellEnd"/>
            <w:r w:rsidRPr="0059257C">
              <w:rPr>
                <w:color w:val="000000"/>
              </w:rPr>
              <w:t xml:space="preserve"> з родиною. </w:t>
            </w:r>
            <w:proofErr w:type="spellStart"/>
            <w:r w:rsidRPr="0059257C">
              <w:rPr>
                <w:color w:val="000000"/>
              </w:rPr>
              <w:t>Впроваджує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такі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взаємодії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родинами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які</w:t>
            </w:r>
            <w:proofErr w:type="spellEnd"/>
            <w:r w:rsidRPr="0059257C">
              <w:rPr>
                <w:color w:val="000000"/>
              </w:rPr>
              <w:t xml:space="preserve"> б дозволили </w:t>
            </w:r>
            <w:proofErr w:type="spellStart"/>
            <w:r w:rsidRPr="0059257C">
              <w:rPr>
                <w:color w:val="000000"/>
              </w:rPr>
              <w:t>досягти</w:t>
            </w:r>
            <w:proofErr w:type="spellEnd"/>
            <w:r w:rsidRPr="0059257C">
              <w:rPr>
                <w:color w:val="000000"/>
              </w:rPr>
              <w:t xml:space="preserve"> реального </w:t>
            </w:r>
            <w:proofErr w:type="spellStart"/>
            <w:r w:rsidRPr="0059257C">
              <w:rPr>
                <w:color w:val="000000"/>
              </w:rPr>
              <w:t>співробітництва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використання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ізноманітних</w:t>
            </w:r>
            <w:proofErr w:type="spellEnd"/>
            <w:r w:rsidRPr="0059257C">
              <w:rPr>
                <w:color w:val="000000"/>
              </w:rPr>
              <w:t xml:space="preserve"> форм та </w:t>
            </w:r>
            <w:proofErr w:type="spellStart"/>
            <w:r w:rsidRPr="0059257C">
              <w:rPr>
                <w:color w:val="000000"/>
              </w:rPr>
              <w:t>методів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залучення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навчально-виховного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процесу</w:t>
            </w:r>
            <w:proofErr w:type="spellEnd"/>
            <w:r w:rsidRPr="0059257C">
              <w:rPr>
                <w:color w:val="000000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r w:rsidRPr="0059257C">
              <w:rPr>
                <w:color w:val="000000"/>
              </w:rPr>
              <w:t xml:space="preserve">В </w:t>
            </w:r>
            <w:proofErr w:type="spellStart"/>
            <w:r w:rsidRPr="0059257C">
              <w:rPr>
                <w:color w:val="000000"/>
              </w:rPr>
              <w:t>своїй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професійній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використовує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такі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роботи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батьками: </w:t>
            </w:r>
            <w:r w:rsidRPr="0059257C">
              <w:rPr>
                <w:color w:val="000000"/>
              </w:rPr>
              <w:br/>
              <w:t>1.Індивідуальні (</w:t>
            </w:r>
            <w:proofErr w:type="spellStart"/>
            <w:r w:rsidRPr="0059257C">
              <w:rPr>
                <w:color w:val="000000"/>
              </w:rPr>
              <w:t>бесіди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консультації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вивчення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досвіду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сімейного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виховання</w:t>
            </w:r>
            <w:proofErr w:type="spellEnd"/>
            <w:r w:rsidRPr="0059257C">
              <w:rPr>
                <w:color w:val="000000"/>
              </w:rPr>
              <w:t xml:space="preserve"> через відвідування </w:t>
            </w:r>
            <w:proofErr w:type="spellStart"/>
            <w:r w:rsidRPr="0059257C">
              <w:rPr>
                <w:color w:val="000000"/>
              </w:rPr>
              <w:t>сім’ї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телефонний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зв'язок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анкетування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залучення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життя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групи</w:t>
            </w:r>
            <w:proofErr w:type="spellEnd"/>
            <w:proofErr w:type="gramStart"/>
            <w:r w:rsidRPr="0059257C">
              <w:rPr>
                <w:color w:val="000000"/>
              </w:rPr>
              <w:t xml:space="preserve"> )</w:t>
            </w:r>
            <w:proofErr w:type="gramEnd"/>
            <w:r w:rsidRPr="0059257C">
              <w:rPr>
                <w:color w:val="000000"/>
              </w:rPr>
              <w:t>.</w:t>
            </w:r>
            <w:r w:rsidRPr="0059257C">
              <w:rPr>
                <w:color w:val="000000"/>
              </w:rPr>
              <w:br/>
              <w:t xml:space="preserve">2.Наочно – </w:t>
            </w:r>
            <w:proofErr w:type="spellStart"/>
            <w:r w:rsidRPr="0059257C">
              <w:rPr>
                <w:color w:val="000000"/>
              </w:rPr>
              <w:t>інформаційні</w:t>
            </w:r>
            <w:proofErr w:type="spellEnd"/>
            <w:r w:rsidRPr="0059257C">
              <w:rPr>
                <w:color w:val="000000"/>
              </w:rPr>
              <w:t xml:space="preserve"> (</w:t>
            </w:r>
            <w:proofErr w:type="spellStart"/>
            <w:r w:rsidRPr="0059257C">
              <w:rPr>
                <w:color w:val="000000"/>
              </w:rPr>
              <w:t>тематичні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стенди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виставка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дитячих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робіт</w:t>
            </w:r>
            <w:proofErr w:type="spellEnd"/>
            <w:r w:rsidRPr="0059257C">
              <w:rPr>
                <w:color w:val="000000"/>
              </w:rPr>
              <w:t xml:space="preserve">, реклама книг, статей </w:t>
            </w:r>
            <w:proofErr w:type="spellStart"/>
            <w:r w:rsidRPr="0059257C">
              <w:rPr>
                <w:color w:val="000000"/>
              </w:rPr>
              <w:t>із</w:t>
            </w:r>
            <w:proofErr w:type="spellEnd"/>
            <w:r w:rsidRPr="0059257C">
              <w:rPr>
                <w:color w:val="000000"/>
              </w:rPr>
              <w:t xml:space="preserve"> газет </w:t>
            </w:r>
            <w:proofErr w:type="spellStart"/>
            <w:r w:rsidRPr="0059257C">
              <w:rPr>
                <w:color w:val="000000"/>
              </w:rPr>
              <w:t>або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журналів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щодо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проблеми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сімейного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виховання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відеофрагменти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організації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ізних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видів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діяльності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режимних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процесів</w:t>
            </w:r>
            <w:proofErr w:type="spellEnd"/>
            <w:r w:rsidRPr="0059257C">
              <w:rPr>
                <w:color w:val="000000"/>
              </w:rPr>
              <w:t>, «</w:t>
            </w:r>
            <w:proofErr w:type="spellStart"/>
            <w:r w:rsidRPr="0059257C">
              <w:rPr>
                <w:color w:val="000000"/>
              </w:rPr>
              <w:t>скринька</w:t>
            </w:r>
            <w:proofErr w:type="spellEnd"/>
            <w:r w:rsidRPr="0059257C">
              <w:rPr>
                <w:color w:val="000000"/>
              </w:rPr>
              <w:t xml:space="preserve">» </w:t>
            </w:r>
            <w:proofErr w:type="spellStart"/>
            <w:r w:rsidRPr="0059257C">
              <w:rPr>
                <w:color w:val="000000"/>
              </w:rPr>
              <w:t>ідей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пропозицій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родинний</w:t>
            </w:r>
            <w:proofErr w:type="spellEnd"/>
            <w:r w:rsidRPr="0059257C">
              <w:rPr>
                <w:color w:val="000000"/>
              </w:rPr>
              <w:t xml:space="preserve"> альбом ).</w:t>
            </w:r>
            <w:r w:rsidRPr="0059257C">
              <w:rPr>
                <w:color w:val="000000"/>
              </w:rPr>
              <w:br/>
              <w:t xml:space="preserve">3.Групові ( </w:t>
            </w:r>
            <w:proofErr w:type="spellStart"/>
            <w:r w:rsidRPr="0059257C">
              <w:rPr>
                <w:color w:val="000000"/>
              </w:rPr>
              <w:t>консультації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збори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зустрічі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цікавими</w:t>
            </w:r>
            <w:proofErr w:type="spellEnd"/>
            <w:r w:rsidRPr="0059257C">
              <w:rPr>
                <w:color w:val="000000"/>
              </w:rPr>
              <w:t xml:space="preserve"> людьми, </w:t>
            </w:r>
            <w:proofErr w:type="spellStart"/>
            <w:r w:rsidRPr="0059257C">
              <w:rPr>
                <w:color w:val="000000"/>
              </w:rPr>
              <w:t>практикуми</w:t>
            </w:r>
            <w:proofErr w:type="spellEnd"/>
            <w:r w:rsidRPr="0059257C">
              <w:rPr>
                <w:color w:val="000000"/>
              </w:rPr>
              <w:t xml:space="preserve">, школа </w:t>
            </w:r>
            <w:proofErr w:type="spellStart"/>
            <w:r w:rsidRPr="0059257C">
              <w:rPr>
                <w:color w:val="000000"/>
              </w:rPr>
              <w:t>молодих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  <w:r w:rsidRPr="0059257C">
              <w:rPr>
                <w:color w:val="000000"/>
              </w:rPr>
              <w:t>).</w:t>
            </w:r>
            <w:r w:rsidRPr="0059257C">
              <w:rPr>
                <w:color w:val="000000"/>
              </w:rPr>
              <w:br/>
              <w:t xml:space="preserve">4.Колективні ( </w:t>
            </w:r>
            <w:proofErr w:type="spellStart"/>
            <w:r w:rsidRPr="0059257C">
              <w:rPr>
                <w:color w:val="000000"/>
              </w:rPr>
              <w:t>батьківські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конференції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дні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відкритих</w:t>
            </w:r>
            <w:proofErr w:type="spellEnd"/>
            <w:r w:rsidRPr="0059257C">
              <w:rPr>
                <w:color w:val="000000"/>
              </w:rPr>
              <w:t xml:space="preserve"> дверей, </w:t>
            </w:r>
            <w:proofErr w:type="spellStart"/>
            <w:r w:rsidRPr="0059257C">
              <w:rPr>
                <w:color w:val="000000"/>
              </w:rPr>
              <w:t>вечори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запитань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відповідей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виставки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спільних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робіт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9257C">
              <w:rPr>
                <w:color w:val="000000"/>
              </w:rPr>
              <w:t>батьківські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тренінги</w:t>
            </w:r>
            <w:proofErr w:type="spellEnd"/>
            <w:r w:rsidRPr="0059257C">
              <w:rPr>
                <w:color w:val="000000"/>
              </w:rPr>
              <w:t xml:space="preserve">, перегляд </w:t>
            </w:r>
            <w:proofErr w:type="spellStart"/>
            <w:r w:rsidRPr="0059257C">
              <w:rPr>
                <w:color w:val="000000"/>
              </w:rPr>
              <w:t>ранків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спортивних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змагань</w:t>
            </w:r>
            <w:proofErr w:type="spellEnd"/>
            <w:r w:rsidRPr="0059257C">
              <w:rPr>
                <w:color w:val="000000"/>
              </w:rPr>
              <w:t>).</w:t>
            </w:r>
            <w:proofErr w:type="gramEnd"/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3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Відпрацьована</w:t>
            </w:r>
            <w:proofErr w:type="spellEnd"/>
            <w:r w:rsidRPr="0059257C">
              <w:rPr>
                <w:color w:val="000000"/>
              </w:rPr>
              <w:t xml:space="preserve"> та </w:t>
            </w:r>
            <w:proofErr w:type="spellStart"/>
            <w:r w:rsidRPr="0059257C">
              <w:rPr>
                <w:color w:val="000000"/>
              </w:rPr>
              <w:t>ефективно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реалізується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чітка</w:t>
            </w:r>
            <w:proofErr w:type="spellEnd"/>
            <w:r w:rsidRPr="0059257C">
              <w:rPr>
                <w:color w:val="000000"/>
              </w:rPr>
              <w:t xml:space="preserve"> система </w:t>
            </w:r>
            <w:proofErr w:type="spellStart"/>
            <w:r w:rsidRPr="0059257C">
              <w:rPr>
                <w:color w:val="000000"/>
              </w:rPr>
              <w:t>взаємодії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батьками. </w:t>
            </w:r>
            <w:proofErr w:type="spellStart"/>
            <w:r w:rsidRPr="0059257C">
              <w:rPr>
                <w:color w:val="000000"/>
              </w:rPr>
              <w:t>Реалізує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повноцінну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взаємодію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батьками. </w:t>
            </w:r>
            <w:proofErr w:type="spellStart"/>
            <w:r w:rsidRPr="0059257C">
              <w:rPr>
                <w:color w:val="000000"/>
              </w:rPr>
              <w:t>Впроваджує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такі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взаємодії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родинами </w:t>
            </w:r>
            <w:proofErr w:type="spellStart"/>
            <w:r w:rsidRPr="0059257C">
              <w:rPr>
                <w:color w:val="000000"/>
              </w:rPr>
              <w:t>вихованців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які</w:t>
            </w:r>
            <w:proofErr w:type="spellEnd"/>
            <w:r w:rsidRPr="0059257C">
              <w:rPr>
                <w:color w:val="000000"/>
              </w:rPr>
              <w:t xml:space="preserve"> б дозволили </w:t>
            </w:r>
            <w:proofErr w:type="spellStart"/>
            <w:r w:rsidRPr="0059257C">
              <w:rPr>
                <w:color w:val="000000"/>
              </w:rPr>
              <w:t>досягти</w:t>
            </w:r>
            <w:proofErr w:type="spellEnd"/>
            <w:r w:rsidRPr="0059257C">
              <w:rPr>
                <w:color w:val="000000"/>
              </w:rPr>
              <w:t xml:space="preserve"> реального </w:t>
            </w:r>
            <w:proofErr w:type="spellStart"/>
            <w:r w:rsidRPr="0059257C">
              <w:rPr>
                <w:color w:val="000000"/>
              </w:rPr>
              <w:t>співробітництва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використання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ізноманітних</w:t>
            </w:r>
            <w:proofErr w:type="spellEnd"/>
            <w:r w:rsidRPr="0059257C">
              <w:rPr>
                <w:color w:val="000000"/>
              </w:rPr>
              <w:t xml:space="preserve"> форм та </w:t>
            </w:r>
            <w:proofErr w:type="spellStart"/>
            <w:r w:rsidRPr="0059257C">
              <w:rPr>
                <w:color w:val="000000"/>
              </w:rPr>
              <w:t>методів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залучення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  <w:r w:rsidRPr="0059257C">
              <w:rPr>
                <w:color w:val="000000"/>
              </w:rPr>
              <w:t xml:space="preserve"> до </w:t>
            </w:r>
            <w:proofErr w:type="spellStart"/>
            <w:r w:rsidRPr="0059257C">
              <w:rPr>
                <w:color w:val="000000"/>
              </w:rPr>
              <w:t>навчально-виховного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процесу</w:t>
            </w:r>
            <w:proofErr w:type="spellEnd"/>
            <w:r w:rsidRPr="0059257C">
              <w:rPr>
                <w:color w:val="000000"/>
              </w:rPr>
              <w:t xml:space="preserve">. Проводить </w:t>
            </w:r>
            <w:proofErr w:type="spellStart"/>
            <w:r w:rsidRPr="0059257C">
              <w:rPr>
                <w:color w:val="000000"/>
              </w:rPr>
              <w:t>відкриті</w:t>
            </w:r>
            <w:proofErr w:type="spellEnd"/>
            <w:r w:rsidRPr="0059257C">
              <w:rPr>
                <w:color w:val="000000"/>
              </w:rPr>
              <w:t xml:space="preserve"> заходи для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високому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івні</w:t>
            </w:r>
            <w:proofErr w:type="spellEnd"/>
            <w:r w:rsidRPr="0059257C">
              <w:rPr>
                <w:color w:val="000000"/>
              </w:rPr>
              <w:t xml:space="preserve">. </w:t>
            </w:r>
            <w:proofErr w:type="spellStart"/>
            <w:r w:rsidRPr="0059257C">
              <w:rPr>
                <w:color w:val="000000"/>
              </w:rPr>
              <w:t>Постійно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надає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індивідуальну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консультативну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допомогу</w:t>
            </w:r>
            <w:proofErr w:type="spellEnd"/>
            <w:r w:rsidRPr="0059257C">
              <w:rPr>
                <w:color w:val="000000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 xml:space="preserve">2 </w:t>
            </w:r>
            <w:proofErr w:type="spellStart"/>
            <w:r w:rsidRPr="0059257C">
              <w:rPr>
                <w:b/>
                <w:color w:val="000000"/>
              </w:rPr>
              <w:t>бали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Cs/>
                <w:color w:val="000000"/>
                <w:kern w:val="36"/>
                <w:lang w:val="en-US"/>
              </w:rPr>
            </w:pPr>
            <w:proofErr w:type="spellStart"/>
            <w:r w:rsidRPr="0059257C">
              <w:rPr>
                <w:color w:val="000000"/>
              </w:rPr>
              <w:t>Взаємодія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здійснюється</w:t>
            </w:r>
            <w:proofErr w:type="spellEnd"/>
            <w:r w:rsidRPr="0059257C">
              <w:rPr>
                <w:color w:val="000000"/>
              </w:rPr>
              <w:t xml:space="preserve"> регулярно та систематично. </w:t>
            </w:r>
            <w:proofErr w:type="spellStart"/>
            <w:r w:rsidRPr="0059257C">
              <w:rPr>
                <w:color w:val="000000"/>
              </w:rPr>
              <w:t>Прагне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втілювати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у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gramStart"/>
            <w:r w:rsidRPr="0059257C">
              <w:rPr>
                <w:color w:val="000000"/>
              </w:rPr>
              <w:t>роботу</w:t>
            </w:r>
            <w:proofErr w:type="gram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інтерактивні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форми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взаємодії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з</w:t>
            </w:r>
            <w:proofErr w:type="spellEnd"/>
            <w:r w:rsidRPr="0059257C">
              <w:rPr>
                <w:color w:val="000000"/>
              </w:rPr>
              <w:t xml:space="preserve"> батьками.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Створює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та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використовує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можливості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для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безпосереднього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gramStart"/>
            <w:r w:rsidRPr="0059257C">
              <w:rPr>
                <w:bCs/>
                <w:color w:val="000000"/>
                <w:kern w:val="36"/>
              </w:rPr>
              <w:t>активного</w:t>
            </w:r>
            <w:proofErr w:type="gram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спілкування</w:t>
            </w:r>
            <w:proofErr w:type="spellEnd"/>
            <w:r w:rsidRPr="0059257C">
              <w:rPr>
                <w:bCs/>
                <w:color w:val="000000"/>
                <w:kern w:val="36"/>
              </w:rPr>
              <w:t>.</w:t>
            </w:r>
          </w:p>
        </w:tc>
      </w:tr>
      <w:tr w:rsidR="0059257C" w:rsidRPr="0059257C" w:rsidTr="00532F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rPr>
                <w:b/>
                <w:color w:val="000000"/>
              </w:rPr>
            </w:pPr>
            <w:r w:rsidRPr="0059257C">
              <w:rPr>
                <w:b/>
                <w:color w:val="000000"/>
              </w:rPr>
              <w:t>1 бал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Cs/>
                <w:color w:val="000000"/>
                <w:kern w:val="36"/>
              </w:rPr>
            </w:pPr>
            <w:proofErr w:type="spellStart"/>
            <w:r w:rsidRPr="0059257C">
              <w:rPr>
                <w:bCs/>
                <w:color w:val="000000"/>
                <w:kern w:val="36"/>
              </w:rPr>
              <w:t>Визнає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важливість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залучення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батькі</w:t>
            </w:r>
            <w:proofErr w:type="gramStart"/>
            <w:r w:rsidRPr="0059257C">
              <w:rPr>
                <w:bCs/>
                <w:color w:val="000000"/>
                <w:kern w:val="36"/>
              </w:rPr>
              <w:t>в</w:t>
            </w:r>
            <w:proofErr w:type="spellEnd"/>
            <w:proofErr w:type="gramEnd"/>
            <w:r w:rsidRPr="0059257C">
              <w:rPr>
                <w:bCs/>
                <w:color w:val="000000"/>
                <w:kern w:val="36"/>
              </w:rPr>
              <w:t xml:space="preserve"> до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участі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в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роботі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дитячого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садка.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Надає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систематичну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консультативну</w:t>
            </w:r>
            <w:proofErr w:type="spellEnd"/>
            <w:r w:rsidRPr="0059257C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59257C">
              <w:rPr>
                <w:bCs/>
                <w:color w:val="000000"/>
                <w:kern w:val="36"/>
              </w:rPr>
              <w:t>допомогу</w:t>
            </w:r>
            <w:proofErr w:type="spellEnd"/>
            <w:r w:rsidRPr="0059257C">
              <w:rPr>
                <w:bCs/>
                <w:color w:val="000000"/>
                <w:kern w:val="36"/>
              </w:rPr>
              <w:t>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Взаємодія</w:t>
            </w:r>
            <w:proofErr w:type="spellEnd"/>
            <w:r w:rsidRPr="0059257C">
              <w:rPr>
                <w:color w:val="000000"/>
              </w:rPr>
              <w:t xml:space="preserve">  </w:t>
            </w:r>
            <w:proofErr w:type="spellStart"/>
            <w:r w:rsidRPr="0059257C">
              <w:rPr>
                <w:color w:val="000000"/>
              </w:rPr>
              <w:t>здійснюється</w:t>
            </w:r>
            <w:proofErr w:type="spellEnd"/>
            <w:r w:rsidRPr="0059257C">
              <w:rPr>
                <w:color w:val="000000"/>
              </w:rPr>
              <w:t xml:space="preserve"> систематично. </w:t>
            </w:r>
            <w:proofErr w:type="spellStart"/>
            <w:r w:rsidRPr="0059257C">
              <w:rPr>
                <w:color w:val="000000"/>
              </w:rPr>
              <w:t>Надає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консультативну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допомогу</w:t>
            </w:r>
            <w:proofErr w:type="spellEnd"/>
            <w:r w:rsidRPr="0059257C">
              <w:rPr>
                <w:color w:val="000000"/>
              </w:rPr>
              <w:t xml:space="preserve"> за </w:t>
            </w:r>
            <w:proofErr w:type="spellStart"/>
            <w:r w:rsidRPr="0059257C">
              <w:rPr>
                <w:color w:val="000000"/>
              </w:rPr>
              <w:t>бажанням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батьків</w:t>
            </w:r>
            <w:proofErr w:type="spellEnd"/>
          </w:p>
        </w:tc>
      </w:tr>
    </w:tbl>
    <w:p w:rsidR="0059257C" w:rsidRPr="0059257C" w:rsidRDefault="0059257C" w:rsidP="0059257C">
      <w:pPr>
        <w:widowControl w:val="0"/>
        <w:autoSpaceDE w:val="0"/>
        <w:autoSpaceDN w:val="0"/>
        <w:adjustRightInd w:val="0"/>
      </w:pPr>
      <w:r w:rsidRPr="0059257C">
        <w:br w:type="page"/>
      </w:r>
    </w:p>
    <w:p w:rsidR="0059257C" w:rsidRPr="0059257C" w:rsidRDefault="0059257C" w:rsidP="0059257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57C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5. </w:t>
      </w:r>
      <w:proofErr w:type="spellStart"/>
      <w:r w:rsidRPr="0059257C">
        <w:rPr>
          <w:rFonts w:ascii="Times New Roman" w:hAnsi="Times New Roman"/>
          <w:b/>
          <w:color w:val="000000"/>
          <w:sz w:val="24"/>
          <w:szCs w:val="24"/>
        </w:rPr>
        <w:t>Готовність</w:t>
      </w:r>
      <w:proofErr w:type="spellEnd"/>
      <w:r w:rsidRPr="0059257C">
        <w:rPr>
          <w:rFonts w:ascii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59257C">
        <w:rPr>
          <w:rFonts w:ascii="Times New Roman" w:hAnsi="Times New Roman"/>
          <w:b/>
          <w:color w:val="000000"/>
          <w:sz w:val="24"/>
          <w:szCs w:val="24"/>
        </w:rPr>
        <w:t>співпраці</w:t>
      </w:r>
      <w:proofErr w:type="spellEnd"/>
      <w:r w:rsidRPr="005925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9257C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End"/>
      <w:r w:rsidRPr="0059257C">
        <w:rPr>
          <w:rFonts w:ascii="Times New Roman" w:hAnsi="Times New Roman"/>
          <w:b/>
          <w:color w:val="000000"/>
          <w:sz w:val="24"/>
          <w:szCs w:val="24"/>
        </w:rPr>
        <w:t xml:space="preserve"> батьками</w:t>
      </w:r>
    </w:p>
    <w:p w:rsidR="0059257C" w:rsidRPr="0059257C" w:rsidRDefault="0059257C" w:rsidP="0059257C">
      <w:pPr>
        <w:rPr>
          <w:b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221"/>
      </w:tblGrid>
      <w:tr w:rsidR="0059257C" w:rsidRPr="0059257C" w:rsidTr="00532F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Бали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Критерії</w:t>
            </w:r>
          </w:p>
        </w:tc>
      </w:tr>
      <w:tr w:rsidR="0059257C" w:rsidRPr="0059257C" w:rsidTr="00532F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4 бали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9257C">
              <w:rPr>
                <w:color w:val="000000"/>
              </w:rPr>
              <w:t>Педагогічна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допомога</w:t>
            </w:r>
            <w:proofErr w:type="spellEnd"/>
            <w:r w:rsidRPr="0059257C">
              <w:rPr>
                <w:color w:val="000000"/>
              </w:rPr>
              <w:t xml:space="preserve"> батькам</w:t>
            </w:r>
            <w:r w:rsidRPr="0059257C">
              <w:rPr>
                <w:color w:val="000000"/>
                <w:lang w:val="uk-UA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спиратися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ретельне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всебічне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вивчення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кожної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сі</w:t>
            </w:r>
            <w:proofErr w:type="gramStart"/>
            <w:r w:rsidRPr="0059257C">
              <w:rPr>
                <w:color w:val="000000"/>
              </w:rPr>
              <w:t>м</w:t>
            </w:r>
            <w:proofErr w:type="gramEnd"/>
            <w:r w:rsidRPr="0059257C">
              <w:rPr>
                <w:color w:val="000000"/>
              </w:rPr>
              <w:t>’ї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кожної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дитини</w:t>
            </w:r>
            <w:proofErr w:type="spellEnd"/>
            <w:r w:rsidRPr="0059257C">
              <w:rPr>
                <w:color w:val="000000"/>
              </w:rPr>
              <w:t xml:space="preserve">. </w:t>
            </w:r>
            <w:r w:rsidRPr="0059257C">
              <w:rPr>
                <w:color w:val="000000"/>
                <w:lang w:val="uk-UA"/>
              </w:rPr>
              <w:t xml:space="preserve">Педагог організовує і спрямовує роботу з батьками: безпосередньо спілкується з батьками,  знайомить їх з важливими завданнями, принципами, змістом і методами виховання дитини в сім’ї. У </w:t>
            </w:r>
            <w:proofErr w:type="spellStart"/>
            <w:r w:rsidRPr="0059257C">
              <w:rPr>
                <w:color w:val="000000"/>
                <w:lang w:val="uk-UA"/>
              </w:rPr>
              <w:t>спідкуванні</w:t>
            </w:r>
            <w:proofErr w:type="spellEnd"/>
            <w:r w:rsidRPr="0059257C">
              <w:rPr>
                <w:color w:val="000000"/>
                <w:lang w:val="uk-UA"/>
              </w:rPr>
              <w:t xml:space="preserve"> з батьками виявляє </w:t>
            </w:r>
            <w:proofErr w:type="spellStart"/>
            <w:r w:rsidRPr="0059257C">
              <w:rPr>
                <w:color w:val="000000"/>
                <w:lang w:val="uk-UA"/>
              </w:rPr>
              <w:t>обємні</w:t>
            </w:r>
            <w:proofErr w:type="spellEnd"/>
            <w:r w:rsidRPr="0059257C">
              <w:rPr>
                <w:color w:val="000000"/>
                <w:lang w:val="uk-UA"/>
              </w:rPr>
              <w:t xml:space="preserve"> педагогічні знання, високу культуру спілкування, вміє переконувати і доводити правильність своїх вимог залежить успіх цілеспрямованої діяльності. Для підвищення культурно-освітньої підготовки батьків педагог проводить систематичну роботу обговорюючи на батьківських зборах, в особистих розмовах  окремі питання щодо виховання і навчання дошкільників. Звертає увагу на необхідність проведення виховних заходів коли цього вимагає ситуація в співпраці з </w:t>
            </w:r>
            <w:proofErr w:type="spellStart"/>
            <w:r w:rsidRPr="0059257C">
              <w:rPr>
                <w:color w:val="000000"/>
                <w:lang w:val="uk-UA"/>
              </w:rPr>
              <w:t>сімє’ю</w:t>
            </w:r>
            <w:proofErr w:type="spellEnd"/>
            <w:r w:rsidRPr="0059257C">
              <w:rPr>
                <w:color w:val="000000"/>
                <w:lang w:val="uk-UA"/>
              </w:rPr>
              <w:t>, дає конкретні поради батькам. Постійно вивчення методичну літературу з питань підвищення психолого-педагогічної культури батьків.</w:t>
            </w:r>
          </w:p>
        </w:tc>
      </w:tr>
      <w:tr w:rsidR="0059257C" w:rsidRPr="00872B26" w:rsidTr="00532F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3 бали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59257C">
              <w:rPr>
                <w:color w:val="000000"/>
                <w:lang w:val="uk-UA"/>
              </w:rPr>
              <w:t>Педагогом розроблена та ефективно реалізується чітка система  взаємодії з батьками. В основу взаємодії</w:t>
            </w:r>
            <w:r w:rsidRPr="0059257C">
              <w:rPr>
                <w:color w:val="000000"/>
              </w:rPr>
              <w:t> </w:t>
            </w:r>
            <w:r w:rsidRPr="0059257C">
              <w:rPr>
                <w:color w:val="000000"/>
                <w:lang w:val="uk-UA"/>
              </w:rPr>
              <w:t xml:space="preserve"> покладається співробітництво. Ініціаторами його встановлення виступає вихователь, оскільки є педагогом професійно підготовленим до освітньої роботи. Педагог усвідомлює, що співробітництво потрібне в інтересах дитини. Оптимізація просвітницької роботи з батьками проводиться з метою встановлення партнерських взаємовідносин. Педагог проводить моніторинг з виявити рівень знань та інтересів батьків, відвідує сім’ї на дому та проводить консультації  і індивідуальні бесіди, використовує інтерактивні форми роботи з батьками. Вихователем зібрано бібліотечку методичної літератури, літератури для батьків, різноманітні консультації та рекомендації з питань сімейного виховання.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</w:p>
        </w:tc>
      </w:tr>
      <w:tr w:rsidR="0059257C" w:rsidRPr="0059257C" w:rsidTr="00532F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2 бали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59257C">
              <w:rPr>
                <w:color w:val="000000"/>
              </w:rPr>
              <w:t>Вза</w:t>
            </w:r>
            <w:r w:rsidRPr="0059257C">
              <w:rPr>
                <w:color w:val="000000"/>
                <w:lang w:val="uk-UA"/>
              </w:rPr>
              <w:t>ємодія</w:t>
            </w:r>
            <w:proofErr w:type="spellEnd"/>
            <w:r w:rsidRPr="0059257C">
              <w:rPr>
                <w:color w:val="000000"/>
              </w:rPr>
              <w:t xml:space="preserve"> осуществляется регулярно</w:t>
            </w:r>
            <w:r w:rsidRPr="0059257C">
              <w:rPr>
                <w:color w:val="000000"/>
                <w:lang w:val="uk-UA"/>
              </w:rPr>
              <w:t>.</w:t>
            </w:r>
            <w:r w:rsidRPr="0059257C">
              <w:rPr>
                <w:color w:val="000000"/>
              </w:rPr>
              <w:t xml:space="preserve"> </w:t>
            </w:r>
            <w:r w:rsidRPr="0059257C">
              <w:rPr>
                <w:color w:val="000000"/>
                <w:lang w:val="uk-UA"/>
              </w:rPr>
              <w:t>В</w:t>
            </w:r>
            <w:proofErr w:type="spellStart"/>
            <w:r w:rsidRPr="0059257C">
              <w:rPr>
                <w:color w:val="000000"/>
              </w:rPr>
              <w:t>иховател</w:t>
            </w:r>
            <w:proofErr w:type="spellEnd"/>
            <w:r w:rsidRPr="0059257C">
              <w:rPr>
                <w:color w:val="000000"/>
                <w:lang w:val="uk-UA"/>
              </w:rPr>
              <w:t>ь</w:t>
            </w:r>
            <w:r w:rsidRPr="0059257C">
              <w:rPr>
                <w:color w:val="000000"/>
              </w:rPr>
              <w:t xml:space="preserve"> буду</w:t>
            </w:r>
            <w:r w:rsidRPr="0059257C">
              <w:rPr>
                <w:color w:val="000000"/>
                <w:lang w:val="uk-UA"/>
              </w:rPr>
              <w:t xml:space="preserve">є </w:t>
            </w:r>
            <w:proofErr w:type="spellStart"/>
            <w:r w:rsidRPr="0059257C">
              <w:rPr>
                <w:color w:val="000000"/>
              </w:rPr>
              <w:t>свої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стосунки</w:t>
            </w:r>
            <w:proofErr w:type="spellEnd"/>
            <w:r w:rsidRPr="0059257C">
              <w:rPr>
                <w:color w:val="000000"/>
              </w:rPr>
              <w:t xml:space="preserve"> </w:t>
            </w:r>
            <w:r w:rsidRPr="0059257C">
              <w:rPr>
                <w:color w:val="000000"/>
                <w:lang w:val="uk-UA"/>
              </w:rPr>
              <w:t xml:space="preserve">з батьками </w:t>
            </w:r>
            <w:r w:rsidRPr="0059257C">
              <w:rPr>
                <w:color w:val="000000"/>
              </w:rPr>
              <w:t xml:space="preserve">на принципах </w:t>
            </w:r>
            <w:proofErr w:type="spellStart"/>
            <w:r w:rsidRPr="0059257C">
              <w:rPr>
                <w:color w:val="000000"/>
              </w:rPr>
              <w:t>взаємної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поваги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r w:rsidRPr="0059257C">
              <w:rPr>
                <w:color w:val="000000"/>
              </w:rPr>
              <w:t>розуміння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важливості</w:t>
            </w:r>
            <w:proofErr w:type="spellEnd"/>
            <w:r w:rsidRPr="0059257C">
              <w:rPr>
                <w:color w:val="000000"/>
              </w:rPr>
              <w:t xml:space="preserve"> один одного </w:t>
            </w:r>
            <w:proofErr w:type="spellStart"/>
            <w:r w:rsidRPr="0059257C">
              <w:rPr>
                <w:color w:val="000000"/>
              </w:rPr>
              <w:t>і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усвідомлення</w:t>
            </w:r>
            <w:proofErr w:type="spellEnd"/>
            <w:r w:rsidRPr="0059257C">
              <w:rPr>
                <w:color w:val="000000"/>
              </w:rPr>
              <w:t xml:space="preserve"> того, </w:t>
            </w:r>
            <w:proofErr w:type="spellStart"/>
            <w:r w:rsidRPr="0059257C">
              <w:rPr>
                <w:color w:val="000000"/>
              </w:rPr>
              <w:t>що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таке</w:t>
            </w:r>
            <w:proofErr w:type="spellEnd"/>
            <w:r w:rsidRPr="0059257C">
              <w:rPr>
                <w:color w:val="000000"/>
              </w:rPr>
              <w:t xml:space="preserve"> партнерство </w:t>
            </w:r>
            <w:proofErr w:type="spellStart"/>
            <w:r w:rsidRPr="0059257C">
              <w:rPr>
                <w:color w:val="000000"/>
              </w:rPr>
              <w:t>матиме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довготривалий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вплив</w:t>
            </w:r>
            <w:proofErr w:type="spellEnd"/>
            <w:r w:rsidRPr="0059257C">
              <w:rPr>
                <w:color w:val="000000"/>
                <w:lang w:val="uk-UA"/>
              </w:rPr>
              <w:t>.</w:t>
            </w:r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Співпраця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ґрунту</w:t>
            </w:r>
            <w:r w:rsidRPr="0059257C">
              <w:rPr>
                <w:color w:val="000000"/>
                <w:lang w:val="uk-UA"/>
              </w:rPr>
              <w:t>ється</w:t>
            </w:r>
            <w:proofErr w:type="spellEnd"/>
            <w:r w:rsidRPr="0059257C">
              <w:rPr>
                <w:color w:val="000000"/>
              </w:rPr>
              <w:t xml:space="preserve"> на </w:t>
            </w:r>
            <w:proofErr w:type="spellStart"/>
            <w:r w:rsidRPr="0059257C">
              <w:rPr>
                <w:color w:val="000000"/>
              </w:rPr>
              <w:t>взаємоповазі</w:t>
            </w:r>
            <w:proofErr w:type="spellEnd"/>
            <w:r w:rsidRPr="0059257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9257C">
              <w:rPr>
                <w:color w:val="000000"/>
              </w:rPr>
              <w:t>р</w:t>
            </w:r>
            <w:proofErr w:type="gramEnd"/>
            <w:r w:rsidRPr="0059257C">
              <w:rPr>
                <w:color w:val="000000"/>
              </w:rPr>
              <w:t>івноправному</w:t>
            </w:r>
            <w:proofErr w:type="spellEnd"/>
            <w:r w:rsidRPr="0059257C">
              <w:rPr>
                <w:color w:val="000000"/>
              </w:rPr>
              <w:t xml:space="preserve"> </w:t>
            </w:r>
            <w:proofErr w:type="spellStart"/>
            <w:r w:rsidRPr="0059257C">
              <w:rPr>
                <w:color w:val="000000"/>
              </w:rPr>
              <w:t>партнерстві</w:t>
            </w:r>
            <w:proofErr w:type="spellEnd"/>
            <w:r w:rsidRPr="0059257C">
              <w:rPr>
                <w:color w:val="000000"/>
              </w:rPr>
              <w:t>.</w:t>
            </w:r>
            <w:r w:rsidRPr="0059257C">
              <w:rPr>
                <w:color w:val="000000"/>
                <w:lang w:val="uk-UA"/>
              </w:rPr>
              <w:t xml:space="preserve"> Основою співпраці є взаємна довіра. Вихователь залучає батьків до співпраці у створенні належних умов для життєдіяльності та розвитку дітей. Проводить всі заплановані форми роботи, надає консультативну допомогу, але використовує лише традиційні форми, які не потребують обов’язкового зворотного зв’язку.</w:t>
            </w:r>
          </w:p>
        </w:tc>
      </w:tr>
      <w:tr w:rsidR="0059257C" w:rsidRPr="00872B26" w:rsidTr="00532F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59257C">
              <w:rPr>
                <w:b/>
                <w:color w:val="000000"/>
                <w:lang w:val="uk-UA"/>
              </w:rPr>
              <w:t>1 бал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59257C">
              <w:rPr>
                <w:color w:val="000000"/>
                <w:lang w:val="uk-UA"/>
              </w:rPr>
              <w:t xml:space="preserve">Педагог проводить обов’язкові форми роботи з родинами вихованців, згідно річного плану. Не завжди усвідомлюють важливість і необхідність співробітництва з сім’єю. Використовує лише традиційні форми, які не потребують обов’язкового зворотного зв’язку. Актуалізує увагу батьків до проблем виховання  та навчання дошкільників. Намагається урізноманітнити методи роботи з батьками. </w:t>
            </w:r>
          </w:p>
        </w:tc>
      </w:tr>
    </w:tbl>
    <w:p w:rsidR="0059257C" w:rsidRPr="0059257C" w:rsidRDefault="0059257C" w:rsidP="0059257C">
      <w:pPr>
        <w:widowControl w:val="0"/>
        <w:autoSpaceDE w:val="0"/>
        <w:autoSpaceDN w:val="0"/>
        <w:adjustRightInd w:val="0"/>
        <w:rPr>
          <w:lang w:val="uk-UA"/>
        </w:rPr>
      </w:pPr>
      <w:r w:rsidRPr="0059257C">
        <w:rPr>
          <w:lang w:val="uk-UA"/>
        </w:rPr>
        <w:br w:type="page"/>
      </w:r>
    </w:p>
    <w:p w:rsidR="0059257C" w:rsidRPr="0059257C" w:rsidRDefault="0059257C" w:rsidP="0059257C">
      <w:pPr>
        <w:jc w:val="center"/>
        <w:rPr>
          <w:b/>
          <w:lang w:val="uk-UA"/>
        </w:rPr>
      </w:pPr>
      <w:r w:rsidRPr="0059257C">
        <w:rPr>
          <w:b/>
          <w:lang w:val="uk-UA"/>
        </w:rPr>
        <w:lastRenderedPageBreak/>
        <w:t>ШКАЛА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1559"/>
        <w:gridCol w:w="1559"/>
        <w:gridCol w:w="1560"/>
      </w:tblGrid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Рівень компетентності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 xml:space="preserve">Спеціаліст 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ІІ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Спеціаліст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І категорії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Спеціаліст</w:t>
            </w:r>
          </w:p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вищої категорії</w:t>
            </w:r>
          </w:p>
        </w:tc>
      </w:tr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59257C">
              <w:rPr>
                <w:lang w:val="uk-UA"/>
              </w:rPr>
              <w:t>Рейтентинговий</w:t>
            </w:r>
            <w:proofErr w:type="spellEnd"/>
            <w:r w:rsidRPr="0059257C">
              <w:rPr>
                <w:lang w:val="uk-UA"/>
              </w:rPr>
              <w:t xml:space="preserve"> блок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9 –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16 –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20 – 24</w:t>
            </w:r>
          </w:p>
        </w:tc>
      </w:tr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59257C">
              <w:rPr>
                <w:lang w:val="uk-UA"/>
              </w:rPr>
              <w:t>Рейтентинговий</w:t>
            </w:r>
            <w:proofErr w:type="spellEnd"/>
            <w:r w:rsidRPr="0059257C">
              <w:rPr>
                <w:lang w:val="uk-UA"/>
              </w:rPr>
              <w:t xml:space="preserve"> блок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 –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13 –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20 –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25 – 32</w:t>
            </w:r>
          </w:p>
        </w:tc>
      </w:tr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59257C">
              <w:rPr>
                <w:lang w:val="uk-UA"/>
              </w:rPr>
              <w:t>Рейтентинговий</w:t>
            </w:r>
            <w:proofErr w:type="spellEnd"/>
            <w:r w:rsidRPr="0059257C">
              <w:rPr>
                <w:lang w:val="uk-UA"/>
              </w:rPr>
              <w:t xml:space="preserve"> блок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 –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14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21 –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26 – 36</w:t>
            </w:r>
          </w:p>
        </w:tc>
      </w:tr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59257C">
              <w:rPr>
                <w:lang w:val="uk-UA"/>
              </w:rPr>
              <w:t>Рейтентинговий</w:t>
            </w:r>
            <w:proofErr w:type="spellEnd"/>
            <w:r w:rsidRPr="0059257C">
              <w:rPr>
                <w:lang w:val="uk-UA"/>
              </w:rPr>
              <w:t xml:space="preserve"> блок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 –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9 –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16 –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20 – 24</w:t>
            </w:r>
          </w:p>
        </w:tc>
      </w:tr>
      <w:tr w:rsidR="0059257C" w:rsidRPr="0059257C" w:rsidTr="0059257C">
        <w:trPr>
          <w:trHeight w:val="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59257C">
              <w:rPr>
                <w:lang w:val="uk-UA"/>
              </w:rPr>
              <w:t>Рейтентинговий</w:t>
            </w:r>
            <w:proofErr w:type="spellEnd"/>
            <w:r w:rsidRPr="0059257C">
              <w:rPr>
                <w:lang w:val="uk-UA"/>
              </w:rPr>
              <w:t xml:space="preserve"> блок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11 –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18 –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22 – 28</w:t>
            </w:r>
          </w:p>
        </w:tc>
      </w:tr>
      <w:tr w:rsidR="0059257C" w:rsidRPr="0059257C" w:rsidTr="00532F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both"/>
              <w:rPr>
                <w:b/>
                <w:lang w:val="uk-UA"/>
              </w:rPr>
            </w:pPr>
            <w:r w:rsidRPr="0059257C">
              <w:rPr>
                <w:b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0 –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56 –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91 –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C" w:rsidRPr="0059257C" w:rsidRDefault="0059257C" w:rsidP="00532FAC">
            <w:pPr>
              <w:spacing w:line="276" w:lineRule="auto"/>
              <w:jc w:val="center"/>
              <w:rPr>
                <w:lang w:val="uk-UA"/>
              </w:rPr>
            </w:pPr>
            <w:r w:rsidRPr="0059257C">
              <w:rPr>
                <w:lang w:val="uk-UA"/>
              </w:rPr>
              <w:t>113 – 144</w:t>
            </w:r>
          </w:p>
        </w:tc>
      </w:tr>
    </w:tbl>
    <w:p w:rsidR="0059257C" w:rsidRPr="0059257C" w:rsidRDefault="0059257C" w:rsidP="0059257C">
      <w:pPr>
        <w:jc w:val="both"/>
        <w:rPr>
          <w:lang w:val="uk-UA"/>
        </w:rPr>
      </w:pPr>
    </w:p>
    <w:p w:rsidR="0059257C" w:rsidRPr="0059257C" w:rsidRDefault="0059257C" w:rsidP="0059257C">
      <w:pPr>
        <w:rPr>
          <w:lang w:val="uk-UA"/>
        </w:rPr>
      </w:pPr>
    </w:p>
    <w:p w:rsidR="0059257C" w:rsidRPr="0059257C" w:rsidRDefault="0059257C" w:rsidP="0059257C"/>
    <w:p w:rsidR="008F7A92" w:rsidRPr="0059257C" w:rsidRDefault="008F7A92"/>
    <w:sectPr w:rsidR="008F7A92" w:rsidRPr="0059257C" w:rsidSect="007F74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242"/>
    <w:multiLevelType w:val="hybridMultilevel"/>
    <w:tmpl w:val="08807160"/>
    <w:lvl w:ilvl="0" w:tplc="63820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0A00"/>
    <w:multiLevelType w:val="hybridMultilevel"/>
    <w:tmpl w:val="160C3212"/>
    <w:lvl w:ilvl="0" w:tplc="29CCD9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4B60"/>
    <w:multiLevelType w:val="hybridMultilevel"/>
    <w:tmpl w:val="6FD2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34E63"/>
    <w:multiLevelType w:val="hybridMultilevel"/>
    <w:tmpl w:val="B00E7E62"/>
    <w:lvl w:ilvl="0" w:tplc="78804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AF3"/>
    <w:multiLevelType w:val="hybridMultilevel"/>
    <w:tmpl w:val="18086776"/>
    <w:lvl w:ilvl="0" w:tplc="B9D0F2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5DCF"/>
    <w:multiLevelType w:val="hybridMultilevel"/>
    <w:tmpl w:val="EF540A34"/>
    <w:lvl w:ilvl="0" w:tplc="D2383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A40"/>
    <w:rsid w:val="00024A16"/>
    <w:rsid w:val="001079A5"/>
    <w:rsid w:val="00177931"/>
    <w:rsid w:val="00187288"/>
    <w:rsid w:val="002825FA"/>
    <w:rsid w:val="003B695E"/>
    <w:rsid w:val="0040477B"/>
    <w:rsid w:val="00434167"/>
    <w:rsid w:val="004C7B54"/>
    <w:rsid w:val="0059257C"/>
    <w:rsid w:val="007F7491"/>
    <w:rsid w:val="00872B26"/>
    <w:rsid w:val="008F7A92"/>
    <w:rsid w:val="009B2105"/>
    <w:rsid w:val="00B34A40"/>
    <w:rsid w:val="00BD4B59"/>
    <w:rsid w:val="00D4056A"/>
    <w:rsid w:val="00D91855"/>
    <w:rsid w:val="00DC7526"/>
    <w:rsid w:val="00E827C0"/>
    <w:rsid w:val="00EC56CF"/>
    <w:rsid w:val="00EC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CF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56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56CF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9561</Words>
  <Characters>5451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2015-12-11T07:31:00Z</cp:lastPrinted>
  <dcterms:created xsi:type="dcterms:W3CDTF">2014-10-21T09:27:00Z</dcterms:created>
  <dcterms:modified xsi:type="dcterms:W3CDTF">2016-02-05T09:42:00Z</dcterms:modified>
</cp:coreProperties>
</file>